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241" w:rsidRDefault="00B96923">
      <w:pPr>
        <w:rPr>
          <w:lang w:val="en-US"/>
        </w:rPr>
      </w:pPr>
      <w:r w:rsidRPr="000A5827">
        <w:rPr>
          <w:b/>
          <w:sz w:val="36"/>
          <w:szCs w:val="36"/>
          <w:lang w:val="en-US"/>
        </w:rPr>
        <w:t>Key Performance Indicators</w:t>
      </w:r>
      <w:r w:rsidR="000A5827">
        <w:rPr>
          <w:lang w:val="en-US"/>
        </w:rPr>
        <w:t xml:space="preserve">          </w:t>
      </w:r>
      <w:proofErr w:type="spellStart"/>
      <w:r w:rsidR="000A5827">
        <w:rPr>
          <w:lang w:val="en-US"/>
        </w:rPr>
        <w:t>Recopilación</w:t>
      </w:r>
      <w:proofErr w:type="spellEnd"/>
      <w:r w:rsidR="000A5827">
        <w:rPr>
          <w:lang w:val="en-US"/>
        </w:rPr>
        <w:t xml:space="preserve"> de Spiro Strategy   </w:t>
      </w:r>
      <w:hyperlink r:id="rId5" w:history="1">
        <w:r w:rsidR="000A5827" w:rsidRPr="000A5827">
          <w:rPr>
            <w:rStyle w:val="Hipervnculo"/>
            <w:lang w:val="en-US"/>
          </w:rPr>
          <w:t>spirostrategy.com</w:t>
        </w:r>
      </w:hyperlink>
    </w:p>
    <w:p w:rsidR="000A5827" w:rsidRDefault="000A5827">
      <w:pPr>
        <w:rPr>
          <w:lang w:val="en-US"/>
        </w:rPr>
      </w:pPr>
    </w:p>
    <w:p w:rsidR="000A5827" w:rsidRDefault="000A5827">
      <w:pPr>
        <w:rPr>
          <w:lang w:val="en-US"/>
        </w:rPr>
      </w:pPr>
      <w:r w:rsidRPr="000A5827">
        <w:rPr>
          <w:b/>
          <w:sz w:val="28"/>
          <w:szCs w:val="28"/>
          <w:lang w:val="en-US"/>
        </w:rPr>
        <w:t>KPI Library</w:t>
      </w:r>
      <w:r>
        <w:rPr>
          <w:lang w:val="en-US"/>
        </w:rPr>
        <w:t xml:space="preserve">      </w:t>
      </w:r>
      <w:hyperlink r:id="rId6" w:history="1">
        <w:r w:rsidRPr="001F0A4D">
          <w:rPr>
            <w:rStyle w:val="Hipervnculo"/>
            <w:lang w:val="en-US"/>
          </w:rPr>
          <w:t>http://kpilibrary.com/</w:t>
        </w:r>
      </w:hyperlink>
      <w:r>
        <w:rPr>
          <w:lang w:val="en-US"/>
        </w:rPr>
        <w:t xml:space="preserve"> </w:t>
      </w:r>
    </w:p>
    <w:p w:rsidR="000A5827" w:rsidRPr="000A5827" w:rsidRDefault="000A5827">
      <w:r w:rsidRPr="000A5827">
        <w:t>(Sólo se puede accede</w:t>
      </w:r>
      <w:r>
        <w:t>r</w:t>
      </w:r>
      <w:r w:rsidRPr="000A5827">
        <w:t xml:space="preserve"> a este men</w:t>
      </w:r>
      <w:r>
        <w:t>ú</w:t>
      </w:r>
      <w:r w:rsidRPr="000A5827">
        <w:t xml:space="preserve"> con un registro previo gratuito</w:t>
      </w:r>
      <w:r>
        <w:t>. El más completo.</w:t>
      </w:r>
      <w:r w:rsidRPr="000A5827">
        <w:t>)</w:t>
      </w:r>
    </w:p>
    <w:p w:rsidR="000A5827" w:rsidRPr="001366D8" w:rsidRDefault="000A5827">
      <w:pPr>
        <w:rPr>
          <w:lang w:val="en-US"/>
        </w:rPr>
      </w:pPr>
      <w:r>
        <w:rPr>
          <w:noProof/>
          <w:lang w:eastAsia="es-ES"/>
        </w:rPr>
        <w:drawing>
          <wp:inline distT="0" distB="0" distL="0" distR="0">
            <wp:extent cx="6345532" cy="3872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6152" cy="3884813"/>
                    </a:xfrm>
                    <a:prstGeom prst="rect">
                      <a:avLst/>
                    </a:prstGeom>
                    <a:noFill/>
                    <a:ln>
                      <a:noFill/>
                    </a:ln>
                  </pic:spPr>
                </pic:pic>
              </a:graphicData>
            </a:graphic>
          </wp:inline>
        </w:drawing>
      </w:r>
    </w:p>
    <w:p w:rsidR="00B96923" w:rsidRPr="001366D8" w:rsidRDefault="00B96923">
      <w:pPr>
        <w:rPr>
          <w:lang w:val="en-US"/>
        </w:rPr>
      </w:pPr>
    </w:p>
    <w:p w:rsidR="00C73D65" w:rsidRPr="00C73D65" w:rsidRDefault="00C73D65" w:rsidP="00C73D65">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val="en-US" w:eastAsia="es-ES"/>
        </w:rPr>
      </w:pPr>
      <w:r w:rsidRPr="00C73D65">
        <w:rPr>
          <w:rFonts w:ascii="Georgia" w:eastAsia="Times New Roman" w:hAnsi="Georgia" w:cs="Times New Roman"/>
          <w:color w:val="000000"/>
          <w:sz w:val="36"/>
          <w:szCs w:val="36"/>
          <w:lang w:val="en-US" w:eastAsia="es-ES"/>
        </w:rPr>
        <w:t xml:space="preserve">KPI </w:t>
      </w:r>
      <w:proofErr w:type="gramStart"/>
      <w:r w:rsidRPr="00C73D65">
        <w:rPr>
          <w:rFonts w:ascii="Georgia" w:eastAsia="Times New Roman" w:hAnsi="Georgia" w:cs="Times New Roman"/>
          <w:color w:val="000000"/>
          <w:sz w:val="36"/>
          <w:szCs w:val="36"/>
          <w:lang w:val="en-US" w:eastAsia="es-ES"/>
        </w:rPr>
        <w:t>examples</w:t>
      </w:r>
      <w:r w:rsidRPr="00C73D65">
        <w:rPr>
          <w:rFonts w:ascii="Arial" w:eastAsia="Times New Roman" w:hAnsi="Arial" w:cs="Arial"/>
          <w:color w:val="555555"/>
          <w:sz w:val="24"/>
          <w:szCs w:val="24"/>
          <w:lang w:val="en-US" w:eastAsia="es-ES"/>
        </w:rPr>
        <w:t>[</w:t>
      </w:r>
      <w:proofErr w:type="gramEnd"/>
      <w:r w:rsidR="00A24F22">
        <w:fldChar w:fldCharType="begin"/>
      </w:r>
      <w:r w:rsidR="00A24F22" w:rsidRPr="000A5827">
        <w:rPr>
          <w:lang w:val="en-US"/>
        </w:rPr>
        <w:instrText xml:space="preserve"> HYPERLINK "http://en.wikipedia.org/w/index.php?title=Performance_indicator&amp;action=edit&amp;section=6" \o "Edit section: KPI examples" </w:instrText>
      </w:r>
      <w:r w:rsidR="00A24F22">
        <w:fldChar w:fldCharType="separate"/>
      </w:r>
      <w:r w:rsidRPr="00C73D65">
        <w:rPr>
          <w:rFonts w:ascii="Arial" w:eastAsia="Times New Roman" w:hAnsi="Arial" w:cs="Arial"/>
          <w:color w:val="0B0080"/>
          <w:sz w:val="24"/>
          <w:szCs w:val="24"/>
          <w:u w:val="single"/>
          <w:lang w:val="en-US" w:eastAsia="es-ES"/>
        </w:rPr>
        <w:t>edit</w:t>
      </w:r>
      <w:r w:rsidR="00A24F22">
        <w:rPr>
          <w:rFonts w:ascii="Arial" w:eastAsia="Times New Roman" w:hAnsi="Arial" w:cs="Arial"/>
          <w:color w:val="0B0080"/>
          <w:sz w:val="24"/>
          <w:szCs w:val="24"/>
          <w:u w:val="single"/>
          <w:lang w:val="en-US" w:eastAsia="es-ES"/>
        </w:rPr>
        <w:fldChar w:fldCharType="end"/>
      </w:r>
      <w:r w:rsidRPr="00C73D65">
        <w:rPr>
          <w:rFonts w:ascii="Arial" w:eastAsia="Times New Roman" w:hAnsi="Arial" w:cs="Arial"/>
          <w:color w:val="555555"/>
          <w:sz w:val="24"/>
          <w:szCs w:val="24"/>
          <w:lang w:val="en-US" w:eastAsia="es-ES"/>
        </w:rPr>
        <w:t>]</w:t>
      </w:r>
    </w:p>
    <w:p w:rsidR="00C73D65" w:rsidRPr="00C73D65" w:rsidRDefault="00C73D65" w:rsidP="00C73D65">
      <w:pPr>
        <w:shd w:val="clear" w:color="auto" w:fill="FFFFFF"/>
        <w:spacing w:before="72" w:after="0" w:line="240" w:lineRule="auto"/>
        <w:outlineLvl w:val="2"/>
        <w:rPr>
          <w:rFonts w:ascii="Arial" w:eastAsia="Times New Roman" w:hAnsi="Arial" w:cs="Arial"/>
          <w:b/>
          <w:bCs/>
          <w:color w:val="000000"/>
          <w:sz w:val="28"/>
          <w:szCs w:val="28"/>
          <w:lang w:val="en-US" w:eastAsia="es-ES"/>
        </w:rPr>
      </w:pPr>
      <w:r w:rsidRPr="00C73D65">
        <w:rPr>
          <w:rFonts w:ascii="Arial" w:eastAsia="Times New Roman" w:hAnsi="Arial" w:cs="Arial"/>
          <w:b/>
          <w:bCs/>
          <w:color w:val="000000"/>
          <w:sz w:val="28"/>
          <w:szCs w:val="28"/>
          <w:lang w:val="en-US" w:eastAsia="es-ES"/>
        </w:rPr>
        <w:t xml:space="preserve">Marketing &amp; </w:t>
      </w:r>
      <w:proofErr w:type="gramStart"/>
      <w:r w:rsidRPr="00C73D65">
        <w:rPr>
          <w:rFonts w:ascii="Arial" w:eastAsia="Times New Roman" w:hAnsi="Arial" w:cs="Arial"/>
          <w:b/>
          <w:bCs/>
          <w:color w:val="000000"/>
          <w:sz w:val="28"/>
          <w:szCs w:val="28"/>
          <w:lang w:val="en-US" w:eastAsia="es-ES"/>
        </w:rPr>
        <w:t>Sales</w:t>
      </w:r>
      <w:r w:rsidRPr="00C73D65">
        <w:rPr>
          <w:rFonts w:ascii="Arial" w:eastAsia="Times New Roman" w:hAnsi="Arial" w:cs="Arial"/>
          <w:color w:val="555555"/>
          <w:sz w:val="24"/>
          <w:szCs w:val="24"/>
          <w:lang w:val="en-US" w:eastAsia="es-ES"/>
        </w:rPr>
        <w:t>[</w:t>
      </w:r>
      <w:proofErr w:type="gramEnd"/>
      <w:r w:rsidR="00A24F22">
        <w:fldChar w:fldCharType="begin"/>
      </w:r>
      <w:r w:rsidR="00A24F22" w:rsidRPr="000A5827">
        <w:rPr>
          <w:lang w:val="en-US"/>
        </w:rPr>
        <w:instrText xml:space="preserve"> HYPERLINK "http://en.wikipedia.org/w/index.php?title=Performance_indicator&amp;action=edit&amp;section=7" \o "Edit section: Marketing &amp; Sales" </w:instrText>
      </w:r>
      <w:r w:rsidR="00A24F22">
        <w:fldChar w:fldCharType="separate"/>
      </w:r>
      <w:r w:rsidRPr="00C73D65">
        <w:rPr>
          <w:rFonts w:ascii="Arial" w:eastAsia="Times New Roman" w:hAnsi="Arial" w:cs="Arial"/>
          <w:color w:val="0B0080"/>
          <w:sz w:val="24"/>
          <w:szCs w:val="24"/>
          <w:u w:val="single"/>
          <w:lang w:val="en-US" w:eastAsia="es-ES"/>
        </w:rPr>
        <w:t>edit</w:t>
      </w:r>
      <w:r w:rsidR="00A24F22">
        <w:rPr>
          <w:rFonts w:ascii="Arial" w:eastAsia="Times New Roman" w:hAnsi="Arial" w:cs="Arial"/>
          <w:color w:val="0B0080"/>
          <w:sz w:val="24"/>
          <w:szCs w:val="24"/>
          <w:u w:val="single"/>
          <w:lang w:val="en-US" w:eastAsia="es-ES"/>
        </w:rPr>
        <w:fldChar w:fldCharType="end"/>
      </w:r>
      <w:r w:rsidRPr="00C73D65">
        <w:rPr>
          <w:rFonts w:ascii="Arial" w:eastAsia="Times New Roman" w:hAnsi="Arial" w:cs="Arial"/>
          <w:color w:val="555555"/>
          <w:sz w:val="24"/>
          <w:szCs w:val="24"/>
          <w:lang w:val="en-US" w:eastAsia="es-ES"/>
        </w:rPr>
        <w:t>]</w:t>
      </w:r>
    </w:p>
    <w:p w:rsidR="00C73D65" w:rsidRPr="001366D8"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1366D8">
        <w:rPr>
          <w:rFonts w:ascii="Arial" w:eastAsia="Times New Roman" w:hAnsi="Arial" w:cs="Arial"/>
          <w:color w:val="252525"/>
          <w:sz w:val="21"/>
          <w:szCs w:val="21"/>
          <w:lang w:val="en-US" w:eastAsia="es-ES"/>
        </w:rPr>
        <w:t>Some examples are:</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New </w:t>
      </w:r>
      <w:proofErr w:type="spellStart"/>
      <w:r w:rsidR="00A24F22">
        <w:fldChar w:fldCharType="begin"/>
      </w:r>
      <w:r w:rsidR="00A24F22">
        <w:instrText xml:space="preserve"> HYPERLINK "http://en.wikipedia.org/wiki/Customer" \o "Customer" </w:instrText>
      </w:r>
      <w:r w:rsidR="00A24F22">
        <w:fldChar w:fldCharType="separate"/>
      </w:r>
      <w:r w:rsidRPr="00C73D65">
        <w:rPr>
          <w:rFonts w:ascii="Arial" w:eastAsia="Times New Roman" w:hAnsi="Arial" w:cs="Arial"/>
          <w:color w:val="0B0080"/>
          <w:sz w:val="21"/>
          <w:szCs w:val="21"/>
          <w:u w:val="single"/>
          <w:lang w:eastAsia="es-ES"/>
        </w:rPr>
        <w:t>customers</w:t>
      </w:r>
      <w:proofErr w:type="spellEnd"/>
      <w:r w:rsidR="00A24F22">
        <w:rPr>
          <w:rFonts w:ascii="Arial" w:eastAsia="Times New Roman" w:hAnsi="Arial" w:cs="Arial"/>
          <w:color w:val="0B0080"/>
          <w:sz w:val="21"/>
          <w:szCs w:val="21"/>
          <w:u w:val="single"/>
          <w:lang w:eastAsia="es-ES"/>
        </w:rPr>
        <w:fldChar w:fldCharType="end"/>
      </w:r>
      <w:r w:rsidRPr="00C73D65">
        <w:rPr>
          <w:rFonts w:ascii="Arial" w:eastAsia="Times New Roman" w:hAnsi="Arial" w:cs="Arial"/>
          <w:color w:val="252525"/>
          <w:sz w:val="21"/>
          <w:szCs w:val="21"/>
          <w:lang w:eastAsia="es-ES"/>
        </w:rPr>
        <w:t> </w:t>
      </w:r>
      <w:proofErr w:type="spellStart"/>
      <w:r w:rsidRPr="00C73D65">
        <w:rPr>
          <w:rFonts w:ascii="Arial" w:eastAsia="Times New Roman" w:hAnsi="Arial" w:cs="Arial"/>
          <w:color w:val="252525"/>
          <w:sz w:val="21"/>
          <w:szCs w:val="21"/>
          <w:lang w:eastAsia="es-ES"/>
        </w:rPr>
        <w:t>acquisition</w:t>
      </w:r>
      <w:proofErr w:type="spellEnd"/>
      <w:r w:rsidRPr="00C73D65">
        <w:rPr>
          <w:rFonts w:ascii="Arial" w:eastAsia="Times New Roman" w:hAnsi="Arial" w:cs="Arial"/>
          <w:color w:val="252525"/>
          <w:sz w:val="21"/>
          <w:szCs w:val="21"/>
          <w:lang w:eastAsia="es-ES"/>
        </w:rPr>
        <w:t>.</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Demographic analysis of individuals (potential customers) applying to become customers, and the levels of approval, rejections, and pending numbers</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Status of </w:t>
      </w:r>
      <w:proofErr w:type="spellStart"/>
      <w:r w:rsidRPr="00C73D65">
        <w:rPr>
          <w:rFonts w:ascii="Arial" w:eastAsia="Times New Roman" w:hAnsi="Arial" w:cs="Arial"/>
          <w:color w:val="252525"/>
          <w:sz w:val="21"/>
          <w:szCs w:val="21"/>
          <w:lang w:eastAsia="es-ES"/>
        </w:rPr>
        <w:t>existing</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customers</w:t>
      </w:r>
      <w:proofErr w:type="spellEnd"/>
    </w:p>
    <w:p w:rsidR="00C73D65" w:rsidRPr="00C73D65" w:rsidRDefault="00A24F22"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eastAsia="es-ES"/>
        </w:rPr>
      </w:pPr>
      <w:hyperlink r:id="rId8" w:tooltip="Customer attrition" w:history="1">
        <w:proofErr w:type="spellStart"/>
        <w:r w:rsidR="00C73D65" w:rsidRPr="00C73D65">
          <w:rPr>
            <w:rFonts w:ascii="Arial" w:eastAsia="Times New Roman" w:hAnsi="Arial" w:cs="Arial"/>
            <w:color w:val="0B0080"/>
            <w:sz w:val="21"/>
            <w:szCs w:val="21"/>
            <w:u w:val="single"/>
            <w:lang w:eastAsia="es-ES"/>
          </w:rPr>
          <w:t>Customer</w:t>
        </w:r>
        <w:proofErr w:type="spellEnd"/>
        <w:r w:rsidR="00C73D65" w:rsidRPr="00C73D65">
          <w:rPr>
            <w:rFonts w:ascii="Arial" w:eastAsia="Times New Roman" w:hAnsi="Arial" w:cs="Arial"/>
            <w:color w:val="0B0080"/>
            <w:sz w:val="21"/>
            <w:szCs w:val="21"/>
            <w:u w:val="single"/>
            <w:lang w:eastAsia="es-ES"/>
          </w:rPr>
          <w:t xml:space="preserve"> </w:t>
        </w:r>
        <w:proofErr w:type="spellStart"/>
        <w:r w:rsidR="00C73D65" w:rsidRPr="00C73D65">
          <w:rPr>
            <w:rFonts w:ascii="Arial" w:eastAsia="Times New Roman" w:hAnsi="Arial" w:cs="Arial"/>
            <w:color w:val="0B0080"/>
            <w:sz w:val="21"/>
            <w:szCs w:val="21"/>
            <w:u w:val="single"/>
            <w:lang w:eastAsia="es-ES"/>
          </w:rPr>
          <w:t>attrition</w:t>
        </w:r>
        <w:proofErr w:type="spellEnd"/>
      </w:hyperlink>
    </w:p>
    <w:p w:rsidR="00C73D65" w:rsidRPr="00C73D65" w:rsidRDefault="00A24F22"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val="en-US" w:eastAsia="es-ES"/>
        </w:rPr>
      </w:pPr>
      <w:hyperlink r:id="rId9" w:tooltip="Revenue" w:history="1">
        <w:r w:rsidR="00C73D65" w:rsidRPr="00C73D65">
          <w:rPr>
            <w:rFonts w:ascii="Arial" w:eastAsia="Times New Roman" w:hAnsi="Arial" w:cs="Arial"/>
            <w:color w:val="0B0080"/>
            <w:sz w:val="21"/>
            <w:szCs w:val="21"/>
            <w:u w:val="single"/>
            <w:lang w:val="en-US" w:eastAsia="es-ES"/>
          </w:rPr>
          <w:t>Turnover</w:t>
        </w:r>
      </w:hyperlink>
      <w:r w:rsidR="00C73D65" w:rsidRPr="00C73D65">
        <w:rPr>
          <w:rFonts w:ascii="Arial" w:eastAsia="Times New Roman" w:hAnsi="Arial" w:cs="Arial"/>
          <w:color w:val="252525"/>
          <w:sz w:val="21"/>
          <w:szCs w:val="21"/>
          <w:lang w:val="en-US" w:eastAsia="es-ES"/>
        </w:rPr>
        <w:t> (i.e., revenue) generated by segments of the customer population</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Outstanding balances held by segments of customers and terms of payment</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Collection of bad debts within customer relationships</w:t>
      </w:r>
    </w:p>
    <w:p w:rsidR="00C73D65" w:rsidRPr="00C73D65" w:rsidRDefault="00C73D65" w:rsidP="00C73D65">
      <w:pPr>
        <w:numPr>
          <w:ilvl w:val="0"/>
          <w:numId w:val="1"/>
        </w:numPr>
        <w:shd w:val="clear" w:color="auto" w:fill="FFFFFF"/>
        <w:spacing w:before="100" w:beforeAutospacing="1" w:after="24" w:line="360" w:lineRule="atLeast"/>
        <w:ind w:left="768"/>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lastRenderedPageBreak/>
        <w:t>Profitability of customers by demographic segments and segmentation of customers by profitability</w:t>
      </w:r>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Many of these customer KPIs are developed and managed with </w:t>
      </w:r>
      <w:hyperlink r:id="rId10" w:tooltip="Customer relationship management" w:history="1">
        <w:r w:rsidRPr="00C73D65">
          <w:rPr>
            <w:rFonts w:ascii="Arial" w:eastAsia="Times New Roman" w:hAnsi="Arial" w:cs="Arial"/>
            <w:color w:val="0B0080"/>
            <w:sz w:val="21"/>
            <w:szCs w:val="21"/>
            <w:u w:val="single"/>
            <w:lang w:val="en-US" w:eastAsia="es-ES"/>
          </w:rPr>
          <w:t xml:space="preserve">customer relationship </w:t>
        </w:r>
        <w:proofErr w:type="gramStart"/>
        <w:r w:rsidRPr="00C73D65">
          <w:rPr>
            <w:rFonts w:ascii="Arial" w:eastAsia="Times New Roman" w:hAnsi="Arial" w:cs="Arial"/>
            <w:color w:val="0B0080"/>
            <w:sz w:val="21"/>
            <w:szCs w:val="21"/>
            <w:u w:val="single"/>
            <w:lang w:val="en-US" w:eastAsia="es-ES"/>
          </w:rPr>
          <w:t>management</w:t>
        </w:r>
        <w:proofErr w:type="gramEnd"/>
      </w:hyperlink>
      <w:r w:rsidRPr="00C73D65">
        <w:rPr>
          <w:rFonts w:ascii="Arial" w:eastAsia="Times New Roman" w:hAnsi="Arial" w:cs="Arial"/>
          <w:color w:val="252525"/>
          <w:sz w:val="21"/>
          <w:szCs w:val="21"/>
          <w:lang w:val="en-US" w:eastAsia="es-ES"/>
        </w:rPr>
        <w:t> software.</w:t>
      </w:r>
    </w:p>
    <w:p w:rsidR="000A5827"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Faster availability of data is a competitive issue for most organizations. For example, businesses which have higher operational/credit risk (involving for example credit cards or wealth management) may want weekly or even daily availability of KPI analysis, facilitated by appropriate IT systems and tools.</w:t>
      </w:r>
      <w:bookmarkStart w:id="0" w:name="_GoBack"/>
      <w:bookmarkEnd w:id="0"/>
    </w:p>
    <w:p w:rsidR="00C73D65" w:rsidRPr="00C73D65" w:rsidRDefault="00C73D65" w:rsidP="00C73D65">
      <w:pPr>
        <w:shd w:val="clear" w:color="auto" w:fill="FFFFFF"/>
        <w:spacing w:before="72" w:after="0" w:line="240" w:lineRule="auto"/>
        <w:outlineLvl w:val="2"/>
        <w:rPr>
          <w:rFonts w:ascii="Arial" w:eastAsia="Times New Roman" w:hAnsi="Arial" w:cs="Arial"/>
          <w:b/>
          <w:bCs/>
          <w:color w:val="000000"/>
          <w:sz w:val="28"/>
          <w:szCs w:val="28"/>
          <w:lang w:val="en-US" w:eastAsia="es-ES"/>
        </w:rPr>
      </w:pPr>
      <w:proofErr w:type="gramStart"/>
      <w:r w:rsidRPr="00C73D65">
        <w:rPr>
          <w:rFonts w:ascii="Arial" w:eastAsia="Times New Roman" w:hAnsi="Arial" w:cs="Arial"/>
          <w:b/>
          <w:bCs/>
          <w:color w:val="000000"/>
          <w:sz w:val="28"/>
          <w:szCs w:val="28"/>
          <w:lang w:val="en-US" w:eastAsia="es-ES"/>
        </w:rPr>
        <w:t>Manufacturing</w:t>
      </w:r>
      <w:r w:rsidRPr="00C73D65">
        <w:rPr>
          <w:rFonts w:ascii="Arial" w:eastAsia="Times New Roman" w:hAnsi="Arial" w:cs="Arial"/>
          <w:color w:val="555555"/>
          <w:sz w:val="24"/>
          <w:szCs w:val="24"/>
          <w:lang w:val="en-US" w:eastAsia="es-ES"/>
        </w:rPr>
        <w:t>[</w:t>
      </w:r>
      <w:proofErr w:type="gramEnd"/>
      <w:r w:rsidR="00A24F22">
        <w:fldChar w:fldCharType="begin"/>
      </w:r>
      <w:r w:rsidR="00A24F22" w:rsidRPr="000A5827">
        <w:rPr>
          <w:lang w:val="en-US"/>
        </w:rPr>
        <w:instrText xml:space="preserve"> HYPERLINK "http://en.wikipedia.org/w/index.php?title=Performance_indicator&amp;action=edit&amp;section=8" \o "Edit section: Manufacturing" </w:instrText>
      </w:r>
      <w:r w:rsidR="00A24F22">
        <w:fldChar w:fldCharType="separate"/>
      </w:r>
      <w:r w:rsidRPr="00C73D65">
        <w:rPr>
          <w:rFonts w:ascii="Arial" w:eastAsia="Times New Roman" w:hAnsi="Arial" w:cs="Arial"/>
          <w:color w:val="0B0080"/>
          <w:sz w:val="24"/>
          <w:szCs w:val="24"/>
          <w:u w:val="single"/>
          <w:lang w:val="en-US" w:eastAsia="es-ES"/>
        </w:rPr>
        <w:t>edit</w:t>
      </w:r>
      <w:r w:rsidR="00A24F22">
        <w:rPr>
          <w:rFonts w:ascii="Arial" w:eastAsia="Times New Roman" w:hAnsi="Arial" w:cs="Arial"/>
          <w:color w:val="0B0080"/>
          <w:sz w:val="24"/>
          <w:szCs w:val="24"/>
          <w:u w:val="single"/>
          <w:lang w:val="en-US" w:eastAsia="es-ES"/>
        </w:rPr>
        <w:fldChar w:fldCharType="end"/>
      </w:r>
      <w:r w:rsidRPr="00C73D65">
        <w:rPr>
          <w:rFonts w:ascii="Arial" w:eastAsia="Times New Roman" w:hAnsi="Arial" w:cs="Arial"/>
          <w:color w:val="555555"/>
          <w:sz w:val="24"/>
          <w:szCs w:val="24"/>
          <w:lang w:val="en-US" w:eastAsia="es-ES"/>
        </w:rPr>
        <w:t>]</w:t>
      </w:r>
    </w:p>
    <w:p w:rsidR="00C73D65" w:rsidRPr="00C73D65" w:rsidRDefault="00A24F22" w:rsidP="00C73D65">
      <w:pPr>
        <w:shd w:val="clear" w:color="auto" w:fill="FFFFFF"/>
        <w:spacing w:before="120" w:after="120" w:line="336" w:lineRule="atLeast"/>
        <w:rPr>
          <w:rFonts w:ascii="Arial" w:eastAsia="Times New Roman" w:hAnsi="Arial" w:cs="Arial"/>
          <w:color w:val="252525"/>
          <w:sz w:val="21"/>
          <w:szCs w:val="21"/>
          <w:lang w:val="en-US" w:eastAsia="es-ES"/>
        </w:rPr>
      </w:pPr>
      <w:hyperlink r:id="rId11" w:tooltip="Overall equipment effectiveness" w:history="1">
        <w:r w:rsidR="00C73D65" w:rsidRPr="00C73D65">
          <w:rPr>
            <w:rFonts w:ascii="Arial" w:eastAsia="Times New Roman" w:hAnsi="Arial" w:cs="Arial"/>
            <w:color w:val="0B0080"/>
            <w:sz w:val="21"/>
            <w:szCs w:val="21"/>
            <w:u w:val="single"/>
            <w:lang w:val="en-US" w:eastAsia="es-ES"/>
          </w:rPr>
          <w:t>Overall equipment effectiveness</w:t>
        </w:r>
      </w:hyperlink>
      <w:r w:rsidR="00C73D65" w:rsidRPr="00C73D65">
        <w:rPr>
          <w:rFonts w:ascii="Arial" w:eastAsia="Times New Roman" w:hAnsi="Arial" w:cs="Arial"/>
          <w:color w:val="252525"/>
          <w:sz w:val="21"/>
          <w:szCs w:val="21"/>
          <w:lang w:val="en-US" w:eastAsia="es-ES"/>
        </w:rPr>
        <w:t>, is a set of broadly accepted non-financial metrics which reflect manufacturing success.</w:t>
      </w:r>
    </w:p>
    <w:p w:rsidR="00C73D65" w:rsidRPr="00C73D65" w:rsidRDefault="00C73D65" w:rsidP="00C73D65">
      <w:pPr>
        <w:numPr>
          <w:ilvl w:val="0"/>
          <w:numId w:val="2"/>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b/>
          <w:bCs/>
          <w:color w:val="252525"/>
          <w:sz w:val="21"/>
          <w:szCs w:val="21"/>
          <w:lang w:val="en-US" w:eastAsia="es-ES"/>
        </w:rPr>
        <w:t>OEE</w:t>
      </w:r>
      <w:r w:rsidRPr="00C73D65">
        <w:rPr>
          <w:rFonts w:ascii="Arial" w:eastAsia="Times New Roman" w:hAnsi="Arial" w:cs="Arial"/>
          <w:color w:val="252525"/>
          <w:sz w:val="21"/>
          <w:szCs w:val="21"/>
          <w:lang w:val="en-US" w:eastAsia="es-ES"/>
        </w:rPr>
        <w:t> = Availability x Performance x Quality</w:t>
      </w:r>
    </w:p>
    <w:p w:rsidR="00C73D65" w:rsidRPr="00C73D65" w:rsidRDefault="00C73D65" w:rsidP="00C73D65">
      <w:pPr>
        <w:numPr>
          <w:ilvl w:val="0"/>
          <w:numId w:val="2"/>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b/>
          <w:bCs/>
          <w:color w:val="252525"/>
          <w:sz w:val="21"/>
          <w:szCs w:val="21"/>
          <w:lang w:eastAsia="es-ES"/>
        </w:rPr>
        <w:t>Availability</w:t>
      </w:r>
      <w:proofErr w:type="spellEnd"/>
      <w:r w:rsidRPr="00C73D65">
        <w:rPr>
          <w:rFonts w:ascii="Arial" w:eastAsia="Times New Roman" w:hAnsi="Arial" w:cs="Arial"/>
          <w:color w:val="252525"/>
          <w:sz w:val="21"/>
          <w:szCs w:val="21"/>
          <w:lang w:eastAsia="es-ES"/>
        </w:rPr>
        <w:t> = Run Time / Total Time</w:t>
      </w:r>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By Definition: Percentage of the actual amount of production time the machine is running to the production time the machine is available.</w:t>
      </w:r>
    </w:p>
    <w:p w:rsidR="00C73D65" w:rsidRPr="00C73D65" w:rsidRDefault="00C73D65" w:rsidP="00C73D65">
      <w:pPr>
        <w:numPr>
          <w:ilvl w:val="0"/>
          <w:numId w:val="3"/>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b/>
          <w:bCs/>
          <w:color w:val="252525"/>
          <w:sz w:val="21"/>
          <w:szCs w:val="21"/>
          <w:lang w:eastAsia="es-ES"/>
        </w:rPr>
        <w:t>Performance</w:t>
      </w:r>
      <w:r w:rsidRPr="00C73D65">
        <w:rPr>
          <w:rFonts w:ascii="Arial" w:eastAsia="Times New Roman" w:hAnsi="Arial" w:cs="Arial"/>
          <w:color w:val="252525"/>
          <w:sz w:val="21"/>
          <w:szCs w:val="21"/>
          <w:lang w:eastAsia="es-ES"/>
        </w:rPr>
        <w:t xml:space="preserve"> = Total </w:t>
      </w:r>
      <w:proofErr w:type="spellStart"/>
      <w:r w:rsidRPr="00C73D65">
        <w:rPr>
          <w:rFonts w:ascii="Arial" w:eastAsia="Times New Roman" w:hAnsi="Arial" w:cs="Arial"/>
          <w:color w:val="252525"/>
          <w:sz w:val="21"/>
          <w:szCs w:val="21"/>
          <w:lang w:eastAsia="es-ES"/>
        </w:rPr>
        <w:t>Count</w:t>
      </w:r>
      <w:proofErr w:type="spellEnd"/>
      <w:r w:rsidRPr="00C73D65">
        <w:rPr>
          <w:rFonts w:ascii="Arial" w:eastAsia="Times New Roman" w:hAnsi="Arial" w:cs="Arial"/>
          <w:color w:val="252525"/>
          <w:sz w:val="21"/>
          <w:szCs w:val="21"/>
          <w:lang w:eastAsia="es-ES"/>
        </w:rPr>
        <w:t xml:space="preserve"> / Target </w:t>
      </w:r>
      <w:proofErr w:type="spellStart"/>
      <w:r w:rsidRPr="00C73D65">
        <w:rPr>
          <w:rFonts w:ascii="Arial" w:eastAsia="Times New Roman" w:hAnsi="Arial" w:cs="Arial"/>
          <w:color w:val="252525"/>
          <w:sz w:val="21"/>
          <w:szCs w:val="21"/>
          <w:lang w:eastAsia="es-ES"/>
        </w:rPr>
        <w:t>Counter</w:t>
      </w:r>
      <w:proofErr w:type="spellEnd"/>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By Definition: Percentage of total parts produced on the machine to the production rate of machine.</w:t>
      </w:r>
    </w:p>
    <w:p w:rsidR="00C73D65" w:rsidRPr="00C73D65" w:rsidRDefault="00C73D65" w:rsidP="00C73D65">
      <w:pPr>
        <w:numPr>
          <w:ilvl w:val="0"/>
          <w:numId w:val="4"/>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b/>
          <w:bCs/>
          <w:color w:val="252525"/>
          <w:sz w:val="21"/>
          <w:szCs w:val="21"/>
          <w:lang w:eastAsia="es-ES"/>
        </w:rPr>
        <w:t>Quality</w:t>
      </w:r>
      <w:proofErr w:type="spellEnd"/>
      <w:r w:rsidRPr="00C73D65">
        <w:rPr>
          <w:rFonts w:ascii="Arial" w:eastAsia="Times New Roman" w:hAnsi="Arial" w:cs="Arial"/>
          <w:color w:val="252525"/>
          <w:sz w:val="21"/>
          <w:szCs w:val="21"/>
          <w:lang w:eastAsia="es-ES"/>
        </w:rPr>
        <w:t xml:space="preserve"> = </w:t>
      </w:r>
      <w:proofErr w:type="spellStart"/>
      <w:r w:rsidRPr="00C73D65">
        <w:rPr>
          <w:rFonts w:ascii="Arial" w:eastAsia="Times New Roman" w:hAnsi="Arial" w:cs="Arial"/>
          <w:color w:val="252525"/>
          <w:sz w:val="21"/>
          <w:szCs w:val="21"/>
          <w:lang w:eastAsia="es-ES"/>
        </w:rPr>
        <w:t>Good</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Count</w:t>
      </w:r>
      <w:proofErr w:type="spellEnd"/>
      <w:r w:rsidRPr="00C73D65">
        <w:rPr>
          <w:rFonts w:ascii="Arial" w:eastAsia="Times New Roman" w:hAnsi="Arial" w:cs="Arial"/>
          <w:color w:val="252525"/>
          <w:sz w:val="21"/>
          <w:szCs w:val="21"/>
          <w:lang w:eastAsia="es-ES"/>
        </w:rPr>
        <w:t xml:space="preserve"> / Total </w:t>
      </w:r>
      <w:proofErr w:type="spellStart"/>
      <w:r w:rsidRPr="00C73D65">
        <w:rPr>
          <w:rFonts w:ascii="Arial" w:eastAsia="Times New Roman" w:hAnsi="Arial" w:cs="Arial"/>
          <w:color w:val="252525"/>
          <w:sz w:val="21"/>
          <w:szCs w:val="21"/>
          <w:lang w:eastAsia="es-ES"/>
        </w:rPr>
        <w:t>Count</w:t>
      </w:r>
      <w:proofErr w:type="spellEnd"/>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By Definition: Percentage of good parts out of the total parts produced on the machine.</w:t>
      </w:r>
    </w:p>
    <w:p w:rsidR="00C73D65" w:rsidRPr="00C73D65" w:rsidRDefault="00C73D65" w:rsidP="00C73D65">
      <w:pPr>
        <w:numPr>
          <w:ilvl w:val="0"/>
          <w:numId w:val="5"/>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b/>
          <w:bCs/>
          <w:color w:val="252525"/>
          <w:sz w:val="21"/>
          <w:szCs w:val="21"/>
          <w:lang w:val="en-US" w:eastAsia="es-ES"/>
        </w:rPr>
        <w:t>Cycle Time</w:t>
      </w:r>
      <w:r w:rsidRPr="00C73D65">
        <w:rPr>
          <w:rFonts w:ascii="Arial" w:eastAsia="Times New Roman" w:hAnsi="Arial" w:cs="Arial"/>
          <w:color w:val="252525"/>
          <w:sz w:val="21"/>
          <w:szCs w:val="21"/>
          <w:lang w:val="en-US" w:eastAsia="es-ES"/>
        </w:rPr>
        <w:t> – Cycle time is the total time from the beginning to the end of your process, as defined by you and your customer. Cycle time includes process time, during which a unit is acted upon to bring it closer to an output, and delay time, during which a unit of work is spent waiting to take the next action.</w:t>
      </w:r>
    </w:p>
    <w:p w:rsidR="00C73D65" w:rsidRPr="00C73D65" w:rsidRDefault="00C73D65" w:rsidP="00C73D65">
      <w:pPr>
        <w:numPr>
          <w:ilvl w:val="0"/>
          <w:numId w:val="5"/>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b/>
          <w:bCs/>
          <w:color w:val="252525"/>
          <w:sz w:val="21"/>
          <w:szCs w:val="21"/>
          <w:lang w:val="en-US" w:eastAsia="es-ES"/>
        </w:rPr>
        <w:t>Cycle Time Ratio</w:t>
      </w:r>
      <w:r w:rsidRPr="00C73D65">
        <w:rPr>
          <w:rFonts w:ascii="Arial" w:eastAsia="Times New Roman" w:hAnsi="Arial" w:cs="Arial"/>
          <w:color w:val="252525"/>
          <w:sz w:val="21"/>
          <w:szCs w:val="21"/>
          <w:lang w:val="en-US" w:eastAsia="es-ES"/>
        </w:rPr>
        <w:t> (CTR) – CTR = Standard Cycle Time / Real Cycle Time</w:t>
      </w:r>
    </w:p>
    <w:p w:rsidR="00C73D65" w:rsidRPr="00C73D65" w:rsidRDefault="00A24F22" w:rsidP="00C73D65">
      <w:pPr>
        <w:numPr>
          <w:ilvl w:val="0"/>
          <w:numId w:val="5"/>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2" w:tooltip="Utilization" w:history="1">
        <w:proofErr w:type="spellStart"/>
        <w:r w:rsidR="00C73D65" w:rsidRPr="00C73D65">
          <w:rPr>
            <w:rFonts w:ascii="Arial" w:eastAsia="Times New Roman" w:hAnsi="Arial" w:cs="Arial"/>
            <w:color w:val="0B0080"/>
            <w:sz w:val="21"/>
            <w:szCs w:val="21"/>
            <w:u w:val="single"/>
            <w:lang w:eastAsia="es-ES"/>
          </w:rPr>
          <w:t>Utilization</w:t>
        </w:r>
        <w:proofErr w:type="spellEnd"/>
      </w:hyperlink>
    </w:p>
    <w:p w:rsidR="00C73D65" w:rsidRPr="000A5827" w:rsidRDefault="00A24F22" w:rsidP="00C73D65">
      <w:pPr>
        <w:numPr>
          <w:ilvl w:val="0"/>
          <w:numId w:val="5"/>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3" w:tooltip="Rejection rate" w:history="1">
        <w:proofErr w:type="spellStart"/>
        <w:r w:rsidR="00C73D65" w:rsidRPr="00C73D65">
          <w:rPr>
            <w:rFonts w:ascii="Arial" w:eastAsia="Times New Roman" w:hAnsi="Arial" w:cs="Arial"/>
            <w:color w:val="0B0080"/>
            <w:sz w:val="21"/>
            <w:szCs w:val="21"/>
            <w:u w:val="single"/>
            <w:lang w:eastAsia="es-ES"/>
          </w:rPr>
          <w:t>Rejection</w:t>
        </w:r>
        <w:proofErr w:type="spellEnd"/>
        <w:r w:rsidR="00C73D65" w:rsidRPr="00C73D65">
          <w:rPr>
            <w:rFonts w:ascii="Arial" w:eastAsia="Times New Roman" w:hAnsi="Arial" w:cs="Arial"/>
            <w:color w:val="0B0080"/>
            <w:sz w:val="21"/>
            <w:szCs w:val="21"/>
            <w:u w:val="single"/>
            <w:lang w:eastAsia="es-ES"/>
          </w:rPr>
          <w:t xml:space="preserve"> </w:t>
        </w:r>
        <w:proofErr w:type="spellStart"/>
        <w:r w:rsidR="00C73D65" w:rsidRPr="00C73D65">
          <w:rPr>
            <w:rFonts w:ascii="Arial" w:eastAsia="Times New Roman" w:hAnsi="Arial" w:cs="Arial"/>
            <w:color w:val="0B0080"/>
            <w:sz w:val="21"/>
            <w:szCs w:val="21"/>
            <w:u w:val="single"/>
            <w:lang w:eastAsia="es-ES"/>
          </w:rPr>
          <w:t>rate</w:t>
        </w:r>
        <w:proofErr w:type="spellEnd"/>
      </w:hyperlink>
    </w:p>
    <w:p w:rsidR="000A5827" w:rsidRDefault="000A5827" w:rsidP="00C73D65">
      <w:pPr>
        <w:shd w:val="clear" w:color="auto" w:fill="FFFFFF"/>
        <w:spacing w:before="72" w:after="0" w:line="240" w:lineRule="auto"/>
        <w:outlineLvl w:val="2"/>
        <w:rPr>
          <w:rFonts w:ascii="Arial" w:eastAsia="Times New Roman" w:hAnsi="Arial" w:cs="Arial"/>
          <w:b/>
          <w:bCs/>
          <w:color w:val="000000"/>
          <w:sz w:val="28"/>
          <w:szCs w:val="28"/>
          <w:lang w:eastAsia="es-ES"/>
        </w:rPr>
      </w:pPr>
    </w:p>
    <w:p w:rsidR="00C73D65" w:rsidRPr="00C73D65" w:rsidRDefault="00C73D65" w:rsidP="00C73D65">
      <w:pPr>
        <w:shd w:val="clear" w:color="auto" w:fill="FFFFFF"/>
        <w:spacing w:before="72" w:after="0" w:line="240" w:lineRule="auto"/>
        <w:outlineLvl w:val="2"/>
        <w:rPr>
          <w:rFonts w:ascii="Arial" w:eastAsia="Times New Roman" w:hAnsi="Arial" w:cs="Arial"/>
          <w:b/>
          <w:bCs/>
          <w:color w:val="000000"/>
          <w:sz w:val="28"/>
          <w:szCs w:val="28"/>
          <w:lang w:eastAsia="es-ES"/>
        </w:rPr>
      </w:pPr>
      <w:r w:rsidRPr="00C73D65">
        <w:rPr>
          <w:rFonts w:ascii="Arial" w:eastAsia="Times New Roman" w:hAnsi="Arial" w:cs="Arial"/>
          <w:b/>
          <w:bCs/>
          <w:color w:val="000000"/>
          <w:sz w:val="28"/>
          <w:szCs w:val="28"/>
          <w:lang w:eastAsia="es-ES"/>
        </w:rPr>
        <w:t xml:space="preserve">IT </w:t>
      </w:r>
      <w:proofErr w:type="spellStart"/>
      <w:proofErr w:type="gramStart"/>
      <w:r w:rsidRPr="00C73D65">
        <w:rPr>
          <w:rFonts w:ascii="Arial" w:eastAsia="Times New Roman" w:hAnsi="Arial" w:cs="Arial"/>
          <w:b/>
          <w:bCs/>
          <w:color w:val="000000"/>
          <w:sz w:val="28"/>
          <w:szCs w:val="28"/>
          <w:lang w:eastAsia="es-ES"/>
        </w:rPr>
        <w:t>Operations</w:t>
      </w:r>
      <w:proofErr w:type="spellEnd"/>
      <w:r w:rsidRPr="00C73D65">
        <w:rPr>
          <w:rFonts w:ascii="Arial" w:eastAsia="Times New Roman" w:hAnsi="Arial" w:cs="Arial"/>
          <w:color w:val="555555"/>
          <w:sz w:val="24"/>
          <w:szCs w:val="24"/>
          <w:lang w:eastAsia="es-ES"/>
        </w:rPr>
        <w:t>[</w:t>
      </w:r>
      <w:proofErr w:type="spellStart"/>
      <w:proofErr w:type="gramEnd"/>
      <w:r w:rsidR="00A24F22">
        <w:fldChar w:fldCharType="begin"/>
      </w:r>
      <w:r w:rsidR="00A24F22">
        <w:instrText xml:space="preserve"> HYPERLINK "http://en.wikipedia.org/w/index.php?title=Performance_indicator&amp;action=edit&amp;section=9" \o "Edit section: IT Operations" </w:instrText>
      </w:r>
      <w:r w:rsidR="00A24F22">
        <w:fldChar w:fldCharType="separate"/>
      </w:r>
      <w:r w:rsidRPr="00C73D65">
        <w:rPr>
          <w:rFonts w:ascii="Arial" w:eastAsia="Times New Roman" w:hAnsi="Arial" w:cs="Arial"/>
          <w:color w:val="0B0080"/>
          <w:sz w:val="24"/>
          <w:szCs w:val="24"/>
          <w:u w:val="single"/>
          <w:lang w:eastAsia="es-ES"/>
        </w:rPr>
        <w:t>edit</w:t>
      </w:r>
      <w:proofErr w:type="spellEnd"/>
      <w:r w:rsidR="00A24F22">
        <w:rPr>
          <w:rFonts w:ascii="Arial" w:eastAsia="Times New Roman" w:hAnsi="Arial" w:cs="Arial"/>
          <w:color w:val="0B0080"/>
          <w:sz w:val="24"/>
          <w:szCs w:val="24"/>
          <w:u w:val="single"/>
          <w:lang w:eastAsia="es-ES"/>
        </w:rPr>
        <w:fldChar w:fldCharType="end"/>
      </w:r>
      <w:r w:rsidRPr="00C73D65">
        <w:rPr>
          <w:rFonts w:ascii="Arial" w:eastAsia="Times New Roman" w:hAnsi="Arial" w:cs="Arial"/>
          <w:color w:val="555555"/>
          <w:sz w:val="24"/>
          <w:szCs w:val="24"/>
          <w:lang w:eastAsia="es-ES"/>
        </w:rPr>
        <w:t>]</w:t>
      </w:r>
    </w:p>
    <w:p w:rsidR="00C73D65" w:rsidRPr="00C73D65" w:rsidRDefault="00A24F22" w:rsidP="00C73D65">
      <w:pPr>
        <w:numPr>
          <w:ilvl w:val="0"/>
          <w:numId w:val="6"/>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4" w:tooltip="Availability" w:history="1">
        <w:proofErr w:type="spellStart"/>
        <w:r w:rsidR="00C73D65" w:rsidRPr="00C73D65">
          <w:rPr>
            <w:rFonts w:ascii="Arial" w:eastAsia="Times New Roman" w:hAnsi="Arial" w:cs="Arial"/>
            <w:color w:val="0B0080"/>
            <w:sz w:val="21"/>
            <w:szCs w:val="21"/>
            <w:u w:val="single"/>
            <w:lang w:eastAsia="es-ES"/>
          </w:rPr>
          <w:t>Availability</w:t>
        </w:r>
        <w:proofErr w:type="spellEnd"/>
      </w:hyperlink>
      <w:r w:rsidR="00C73D65" w:rsidRPr="00C73D65">
        <w:rPr>
          <w:rFonts w:ascii="Arial" w:eastAsia="Times New Roman" w:hAnsi="Arial" w:cs="Arial"/>
          <w:color w:val="252525"/>
          <w:sz w:val="21"/>
          <w:szCs w:val="21"/>
          <w:lang w:eastAsia="es-ES"/>
        </w:rPr>
        <w:t> / </w:t>
      </w:r>
      <w:proofErr w:type="spellStart"/>
      <w:r>
        <w:fldChar w:fldCharType="begin"/>
      </w:r>
      <w:r>
        <w:instrText xml:space="preserve"> HYPERLINK "http://en.wi</w:instrText>
      </w:r>
      <w:r>
        <w:instrText xml:space="preserve">kipedia.org/wiki/Uptime" \o "Uptime" </w:instrText>
      </w:r>
      <w:r>
        <w:fldChar w:fldCharType="separate"/>
      </w:r>
      <w:r w:rsidR="00C73D65" w:rsidRPr="00C73D65">
        <w:rPr>
          <w:rFonts w:ascii="Arial" w:eastAsia="Times New Roman" w:hAnsi="Arial" w:cs="Arial"/>
          <w:color w:val="0B0080"/>
          <w:sz w:val="21"/>
          <w:szCs w:val="21"/>
          <w:u w:val="single"/>
          <w:lang w:eastAsia="es-ES"/>
        </w:rPr>
        <w:t>Uptime</w:t>
      </w:r>
      <w:proofErr w:type="spellEnd"/>
      <w:r>
        <w:rPr>
          <w:rFonts w:ascii="Arial" w:eastAsia="Times New Roman" w:hAnsi="Arial" w:cs="Arial"/>
          <w:color w:val="0B0080"/>
          <w:sz w:val="21"/>
          <w:szCs w:val="21"/>
          <w:u w:val="single"/>
          <w:lang w:eastAsia="es-ES"/>
        </w:rPr>
        <w:fldChar w:fldCharType="end"/>
      </w:r>
    </w:p>
    <w:p w:rsidR="00C73D65" w:rsidRPr="00C73D65" w:rsidRDefault="00A24F22" w:rsidP="00C73D65">
      <w:pPr>
        <w:numPr>
          <w:ilvl w:val="0"/>
          <w:numId w:val="6"/>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5" w:tooltip="Mean time between failure" w:history="1">
        <w:r w:rsidR="00C73D65" w:rsidRPr="00C73D65">
          <w:rPr>
            <w:rFonts w:ascii="Arial" w:eastAsia="Times New Roman" w:hAnsi="Arial" w:cs="Arial"/>
            <w:color w:val="0B0080"/>
            <w:sz w:val="21"/>
            <w:szCs w:val="21"/>
            <w:u w:val="single"/>
            <w:lang w:eastAsia="es-ES"/>
          </w:rPr>
          <w:t xml:space="preserve">Mean time </w:t>
        </w:r>
        <w:proofErr w:type="spellStart"/>
        <w:r w:rsidR="00C73D65" w:rsidRPr="00C73D65">
          <w:rPr>
            <w:rFonts w:ascii="Arial" w:eastAsia="Times New Roman" w:hAnsi="Arial" w:cs="Arial"/>
            <w:color w:val="0B0080"/>
            <w:sz w:val="21"/>
            <w:szCs w:val="21"/>
            <w:u w:val="single"/>
            <w:lang w:eastAsia="es-ES"/>
          </w:rPr>
          <w:t>between</w:t>
        </w:r>
        <w:proofErr w:type="spellEnd"/>
        <w:r w:rsidR="00C73D65" w:rsidRPr="00C73D65">
          <w:rPr>
            <w:rFonts w:ascii="Arial" w:eastAsia="Times New Roman" w:hAnsi="Arial" w:cs="Arial"/>
            <w:color w:val="0B0080"/>
            <w:sz w:val="21"/>
            <w:szCs w:val="21"/>
            <w:u w:val="single"/>
            <w:lang w:eastAsia="es-ES"/>
          </w:rPr>
          <w:t xml:space="preserve"> </w:t>
        </w:r>
        <w:proofErr w:type="spellStart"/>
        <w:r w:rsidR="00C73D65" w:rsidRPr="00C73D65">
          <w:rPr>
            <w:rFonts w:ascii="Arial" w:eastAsia="Times New Roman" w:hAnsi="Arial" w:cs="Arial"/>
            <w:color w:val="0B0080"/>
            <w:sz w:val="21"/>
            <w:szCs w:val="21"/>
            <w:u w:val="single"/>
            <w:lang w:eastAsia="es-ES"/>
          </w:rPr>
          <w:t>failure</w:t>
        </w:r>
        <w:proofErr w:type="spellEnd"/>
      </w:hyperlink>
    </w:p>
    <w:p w:rsidR="00C73D65" w:rsidRPr="00C73D65" w:rsidRDefault="00A24F22" w:rsidP="00C73D65">
      <w:pPr>
        <w:numPr>
          <w:ilvl w:val="0"/>
          <w:numId w:val="6"/>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6" w:tooltip="Mean time to repair" w:history="1">
        <w:r w:rsidR="00C73D65" w:rsidRPr="00C73D65">
          <w:rPr>
            <w:rFonts w:ascii="Arial" w:eastAsia="Times New Roman" w:hAnsi="Arial" w:cs="Arial"/>
            <w:color w:val="0B0080"/>
            <w:sz w:val="21"/>
            <w:szCs w:val="21"/>
            <w:u w:val="single"/>
            <w:lang w:eastAsia="es-ES"/>
          </w:rPr>
          <w:t xml:space="preserve">Mean time to </w:t>
        </w:r>
        <w:proofErr w:type="spellStart"/>
        <w:r w:rsidR="00C73D65" w:rsidRPr="00C73D65">
          <w:rPr>
            <w:rFonts w:ascii="Arial" w:eastAsia="Times New Roman" w:hAnsi="Arial" w:cs="Arial"/>
            <w:color w:val="0B0080"/>
            <w:sz w:val="21"/>
            <w:szCs w:val="21"/>
            <w:u w:val="single"/>
            <w:lang w:eastAsia="es-ES"/>
          </w:rPr>
          <w:t>repair</w:t>
        </w:r>
        <w:proofErr w:type="spellEnd"/>
      </w:hyperlink>
    </w:p>
    <w:p w:rsidR="00C73D65" w:rsidRPr="000A5827" w:rsidRDefault="00A24F22" w:rsidP="00C73D65">
      <w:pPr>
        <w:numPr>
          <w:ilvl w:val="0"/>
          <w:numId w:val="6"/>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17" w:tooltip="Unplanned unavailability (page does not exist)" w:history="1">
        <w:proofErr w:type="spellStart"/>
        <w:r w:rsidR="00C73D65" w:rsidRPr="00C73D65">
          <w:rPr>
            <w:rFonts w:ascii="Arial" w:eastAsia="Times New Roman" w:hAnsi="Arial" w:cs="Arial"/>
            <w:color w:val="A55858"/>
            <w:sz w:val="21"/>
            <w:szCs w:val="21"/>
            <w:u w:val="single"/>
            <w:lang w:eastAsia="es-ES"/>
          </w:rPr>
          <w:t>Unplanned</w:t>
        </w:r>
        <w:proofErr w:type="spellEnd"/>
        <w:r w:rsidR="00C73D65" w:rsidRPr="00C73D65">
          <w:rPr>
            <w:rFonts w:ascii="Arial" w:eastAsia="Times New Roman" w:hAnsi="Arial" w:cs="Arial"/>
            <w:color w:val="A55858"/>
            <w:sz w:val="21"/>
            <w:szCs w:val="21"/>
            <w:u w:val="single"/>
            <w:lang w:eastAsia="es-ES"/>
          </w:rPr>
          <w:t xml:space="preserve"> </w:t>
        </w:r>
        <w:proofErr w:type="spellStart"/>
        <w:r w:rsidR="00C73D65" w:rsidRPr="00C73D65">
          <w:rPr>
            <w:rFonts w:ascii="Arial" w:eastAsia="Times New Roman" w:hAnsi="Arial" w:cs="Arial"/>
            <w:color w:val="A55858"/>
            <w:sz w:val="21"/>
            <w:szCs w:val="21"/>
            <w:u w:val="single"/>
            <w:lang w:eastAsia="es-ES"/>
          </w:rPr>
          <w:t>unavailability</w:t>
        </w:r>
        <w:proofErr w:type="spellEnd"/>
      </w:hyperlink>
    </w:p>
    <w:p w:rsidR="000A5827" w:rsidRPr="00C73D65" w:rsidRDefault="000A5827" w:rsidP="000A5827">
      <w:pPr>
        <w:shd w:val="clear" w:color="auto" w:fill="FFFFFF"/>
        <w:spacing w:before="100" w:beforeAutospacing="1" w:after="24" w:line="360" w:lineRule="atLeast"/>
        <w:rPr>
          <w:rFonts w:ascii="Arial" w:eastAsia="Times New Roman" w:hAnsi="Arial" w:cs="Arial"/>
          <w:color w:val="252525"/>
          <w:sz w:val="21"/>
          <w:szCs w:val="21"/>
          <w:lang w:eastAsia="es-ES"/>
        </w:rPr>
      </w:pPr>
    </w:p>
    <w:p w:rsidR="00C73D65" w:rsidRPr="00C73D65" w:rsidRDefault="00C73D65" w:rsidP="00C73D65">
      <w:pPr>
        <w:shd w:val="clear" w:color="auto" w:fill="FFFFFF"/>
        <w:spacing w:before="72" w:after="0" w:line="240" w:lineRule="auto"/>
        <w:outlineLvl w:val="2"/>
        <w:rPr>
          <w:rFonts w:ascii="Arial" w:eastAsia="Times New Roman" w:hAnsi="Arial" w:cs="Arial"/>
          <w:b/>
          <w:bCs/>
          <w:color w:val="000000"/>
          <w:sz w:val="28"/>
          <w:szCs w:val="28"/>
          <w:lang w:eastAsia="es-ES"/>
        </w:rPr>
      </w:pPr>
      <w:r w:rsidRPr="00C73D65">
        <w:rPr>
          <w:rFonts w:ascii="Arial" w:eastAsia="Times New Roman" w:hAnsi="Arial" w:cs="Arial"/>
          <w:b/>
          <w:bCs/>
          <w:color w:val="000000"/>
          <w:sz w:val="28"/>
          <w:szCs w:val="28"/>
          <w:lang w:eastAsia="es-ES"/>
        </w:rPr>
        <w:t xml:space="preserve">IT Project </w:t>
      </w:r>
      <w:proofErr w:type="spellStart"/>
      <w:proofErr w:type="gramStart"/>
      <w:r w:rsidRPr="00C73D65">
        <w:rPr>
          <w:rFonts w:ascii="Arial" w:eastAsia="Times New Roman" w:hAnsi="Arial" w:cs="Arial"/>
          <w:b/>
          <w:bCs/>
          <w:color w:val="000000"/>
          <w:sz w:val="28"/>
          <w:szCs w:val="28"/>
          <w:lang w:eastAsia="es-ES"/>
        </w:rPr>
        <w:t>Execution</w:t>
      </w:r>
      <w:proofErr w:type="spellEnd"/>
      <w:r w:rsidRPr="00C73D65">
        <w:rPr>
          <w:rFonts w:ascii="Arial" w:eastAsia="Times New Roman" w:hAnsi="Arial" w:cs="Arial"/>
          <w:color w:val="555555"/>
          <w:sz w:val="24"/>
          <w:szCs w:val="24"/>
          <w:lang w:eastAsia="es-ES"/>
        </w:rPr>
        <w:t>[</w:t>
      </w:r>
      <w:proofErr w:type="spellStart"/>
      <w:proofErr w:type="gramEnd"/>
      <w:r w:rsidR="00A24F22">
        <w:fldChar w:fldCharType="begin"/>
      </w:r>
      <w:r w:rsidR="00A24F22">
        <w:instrText xml:space="preserve"> HYPERLINK "http://en.wikipedia.org/w/index.php?title=Performance_indicator&amp;action=edit&amp;section=10" \o "Edit section: IT Project Execution" </w:instrText>
      </w:r>
      <w:r w:rsidR="00A24F22">
        <w:fldChar w:fldCharType="separate"/>
      </w:r>
      <w:r w:rsidRPr="00C73D65">
        <w:rPr>
          <w:rFonts w:ascii="Arial" w:eastAsia="Times New Roman" w:hAnsi="Arial" w:cs="Arial"/>
          <w:color w:val="0B0080"/>
          <w:sz w:val="24"/>
          <w:szCs w:val="24"/>
          <w:u w:val="single"/>
          <w:lang w:eastAsia="es-ES"/>
        </w:rPr>
        <w:t>edit</w:t>
      </w:r>
      <w:proofErr w:type="spellEnd"/>
      <w:r w:rsidR="00A24F22">
        <w:rPr>
          <w:rFonts w:ascii="Arial" w:eastAsia="Times New Roman" w:hAnsi="Arial" w:cs="Arial"/>
          <w:color w:val="0B0080"/>
          <w:sz w:val="24"/>
          <w:szCs w:val="24"/>
          <w:u w:val="single"/>
          <w:lang w:eastAsia="es-ES"/>
        </w:rPr>
        <w:fldChar w:fldCharType="end"/>
      </w:r>
      <w:r w:rsidRPr="00C73D65">
        <w:rPr>
          <w:rFonts w:ascii="Arial" w:eastAsia="Times New Roman" w:hAnsi="Arial" w:cs="Arial"/>
          <w:color w:val="555555"/>
          <w:sz w:val="24"/>
          <w:szCs w:val="24"/>
          <w:lang w:eastAsia="es-ES"/>
        </w:rPr>
        <w:t>]</w:t>
      </w:r>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Earned</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Value</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Estimate</w:t>
      </w:r>
      <w:proofErr w:type="spellEnd"/>
      <w:r w:rsidRPr="00C73D65">
        <w:rPr>
          <w:rFonts w:ascii="Arial" w:eastAsia="Times New Roman" w:hAnsi="Arial" w:cs="Arial"/>
          <w:color w:val="252525"/>
          <w:sz w:val="21"/>
          <w:szCs w:val="21"/>
          <w:lang w:eastAsia="es-ES"/>
        </w:rPr>
        <w:t xml:space="preserve"> to Complete</w:t>
      </w:r>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Labor </w:t>
      </w:r>
      <w:proofErr w:type="spellStart"/>
      <w:r w:rsidRPr="00C73D65">
        <w:rPr>
          <w:rFonts w:ascii="Arial" w:eastAsia="Times New Roman" w:hAnsi="Arial" w:cs="Arial"/>
          <w:color w:val="252525"/>
          <w:sz w:val="21"/>
          <w:szCs w:val="21"/>
          <w:lang w:eastAsia="es-ES"/>
        </w:rPr>
        <w:t>Spent</w:t>
      </w:r>
      <w:proofErr w:type="spellEnd"/>
      <w:r w:rsidRPr="00C73D65">
        <w:rPr>
          <w:rFonts w:ascii="Arial" w:eastAsia="Times New Roman" w:hAnsi="Arial" w:cs="Arial"/>
          <w:color w:val="252525"/>
          <w:sz w:val="21"/>
          <w:szCs w:val="21"/>
          <w:lang w:eastAsia="es-ES"/>
        </w:rPr>
        <w:t xml:space="preserve"> / </w:t>
      </w:r>
      <w:proofErr w:type="spellStart"/>
      <w:r w:rsidRPr="00C73D65">
        <w:rPr>
          <w:rFonts w:ascii="Arial" w:eastAsia="Times New Roman" w:hAnsi="Arial" w:cs="Arial"/>
          <w:color w:val="252525"/>
          <w:sz w:val="21"/>
          <w:szCs w:val="21"/>
          <w:lang w:eastAsia="es-ES"/>
        </w:rPr>
        <w:t>Month</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Dollars</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Spent</w:t>
      </w:r>
      <w:proofErr w:type="spellEnd"/>
      <w:r w:rsidRPr="00C73D65">
        <w:rPr>
          <w:rFonts w:ascii="Arial" w:eastAsia="Times New Roman" w:hAnsi="Arial" w:cs="Arial"/>
          <w:color w:val="252525"/>
          <w:sz w:val="21"/>
          <w:szCs w:val="21"/>
          <w:lang w:eastAsia="es-ES"/>
        </w:rPr>
        <w:t xml:space="preserve"> / </w:t>
      </w:r>
      <w:proofErr w:type="spellStart"/>
      <w:r w:rsidRPr="00C73D65">
        <w:rPr>
          <w:rFonts w:ascii="Arial" w:eastAsia="Times New Roman" w:hAnsi="Arial" w:cs="Arial"/>
          <w:color w:val="252525"/>
          <w:sz w:val="21"/>
          <w:szCs w:val="21"/>
          <w:lang w:eastAsia="es-ES"/>
        </w:rPr>
        <w:t>Month</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Planned</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Dollars</w:t>
      </w:r>
      <w:proofErr w:type="spellEnd"/>
      <w:r w:rsidRPr="00C73D65">
        <w:rPr>
          <w:rFonts w:ascii="Arial" w:eastAsia="Times New Roman" w:hAnsi="Arial" w:cs="Arial"/>
          <w:color w:val="252525"/>
          <w:sz w:val="21"/>
          <w:szCs w:val="21"/>
          <w:lang w:eastAsia="es-ES"/>
        </w:rPr>
        <w:t xml:space="preserve"> / </w:t>
      </w:r>
      <w:proofErr w:type="spellStart"/>
      <w:r w:rsidRPr="00C73D65">
        <w:rPr>
          <w:rFonts w:ascii="Arial" w:eastAsia="Times New Roman" w:hAnsi="Arial" w:cs="Arial"/>
          <w:color w:val="252525"/>
          <w:sz w:val="21"/>
          <w:szCs w:val="21"/>
          <w:lang w:eastAsia="es-ES"/>
        </w:rPr>
        <w:t>Month</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Planned</w:t>
      </w:r>
      <w:proofErr w:type="spellEnd"/>
      <w:r w:rsidRPr="00C73D65">
        <w:rPr>
          <w:rFonts w:ascii="Arial" w:eastAsia="Times New Roman" w:hAnsi="Arial" w:cs="Arial"/>
          <w:color w:val="252525"/>
          <w:sz w:val="21"/>
          <w:szCs w:val="21"/>
          <w:lang w:eastAsia="es-ES"/>
        </w:rPr>
        <w:t xml:space="preserve"> Labor / </w:t>
      </w:r>
      <w:proofErr w:type="spellStart"/>
      <w:r w:rsidRPr="00C73D65">
        <w:rPr>
          <w:rFonts w:ascii="Arial" w:eastAsia="Times New Roman" w:hAnsi="Arial" w:cs="Arial"/>
          <w:color w:val="252525"/>
          <w:sz w:val="21"/>
          <w:szCs w:val="21"/>
          <w:lang w:eastAsia="es-ES"/>
        </w:rPr>
        <w:t>Month</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Average</w:t>
      </w:r>
      <w:proofErr w:type="spellEnd"/>
      <w:r w:rsidRPr="00C73D65">
        <w:rPr>
          <w:rFonts w:ascii="Arial" w:eastAsia="Times New Roman" w:hAnsi="Arial" w:cs="Arial"/>
          <w:color w:val="252525"/>
          <w:sz w:val="21"/>
          <w:szCs w:val="21"/>
          <w:lang w:eastAsia="es-ES"/>
        </w:rPr>
        <w:t xml:space="preserve"> Time to </w:t>
      </w:r>
      <w:proofErr w:type="spellStart"/>
      <w:r w:rsidRPr="00C73D65">
        <w:rPr>
          <w:rFonts w:ascii="Arial" w:eastAsia="Times New Roman" w:hAnsi="Arial" w:cs="Arial"/>
          <w:color w:val="252525"/>
          <w:sz w:val="21"/>
          <w:szCs w:val="21"/>
          <w:lang w:eastAsia="es-ES"/>
        </w:rPr>
        <w:t>Delivery</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Tasks</w:t>
      </w:r>
      <w:proofErr w:type="spellEnd"/>
      <w:r w:rsidRPr="00C73D65">
        <w:rPr>
          <w:rFonts w:ascii="Arial" w:eastAsia="Times New Roman" w:hAnsi="Arial" w:cs="Arial"/>
          <w:color w:val="252525"/>
          <w:sz w:val="21"/>
          <w:szCs w:val="21"/>
          <w:lang w:eastAsia="es-ES"/>
        </w:rPr>
        <w:t xml:space="preserve"> / Staff</w:t>
      </w:r>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Project </w:t>
      </w:r>
      <w:proofErr w:type="spellStart"/>
      <w:r w:rsidRPr="00C73D65">
        <w:rPr>
          <w:rFonts w:ascii="Arial" w:eastAsia="Times New Roman" w:hAnsi="Arial" w:cs="Arial"/>
          <w:color w:val="252525"/>
          <w:sz w:val="21"/>
          <w:szCs w:val="21"/>
          <w:lang w:eastAsia="es-ES"/>
        </w:rPr>
        <w:t>Overhead</w:t>
      </w:r>
      <w:proofErr w:type="spellEnd"/>
      <w:r w:rsidRPr="00C73D65">
        <w:rPr>
          <w:rFonts w:ascii="Arial" w:eastAsia="Times New Roman" w:hAnsi="Arial" w:cs="Arial"/>
          <w:color w:val="252525"/>
          <w:sz w:val="21"/>
          <w:szCs w:val="21"/>
          <w:lang w:eastAsia="es-ES"/>
        </w:rPr>
        <w:t xml:space="preserve"> / ROI</w:t>
      </w:r>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No. of New </w:t>
      </w:r>
      <w:proofErr w:type="spellStart"/>
      <w:r w:rsidRPr="00C73D65">
        <w:rPr>
          <w:rFonts w:ascii="Arial" w:eastAsia="Times New Roman" w:hAnsi="Arial" w:cs="Arial"/>
          <w:color w:val="252525"/>
          <w:sz w:val="21"/>
          <w:szCs w:val="21"/>
          <w:lang w:eastAsia="es-ES"/>
        </w:rPr>
        <w:t>Customers</w:t>
      </w:r>
      <w:proofErr w:type="spellEnd"/>
    </w:p>
    <w:p w:rsidR="00C73D65" w:rsidRP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Planned Delivery Date vs Actual Delivery Date</w:t>
      </w:r>
    </w:p>
    <w:p w:rsidR="00C73D65" w:rsidRDefault="00C73D65" w:rsidP="00C73D65">
      <w:pPr>
        <w:numPr>
          <w:ilvl w:val="0"/>
          <w:numId w:val="7"/>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Net </w:t>
      </w:r>
      <w:proofErr w:type="spellStart"/>
      <w:r w:rsidRPr="00C73D65">
        <w:rPr>
          <w:rFonts w:ascii="Arial" w:eastAsia="Times New Roman" w:hAnsi="Arial" w:cs="Arial"/>
          <w:color w:val="252525"/>
          <w:sz w:val="21"/>
          <w:szCs w:val="21"/>
          <w:lang w:eastAsia="es-ES"/>
        </w:rPr>
        <w:t>Promoter</w:t>
      </w:r>
      <w:proofErr w:type="spellEnd"/>
      <w:r w:rsidRPr="00C73D65">
        <w:rPr>
          <w:rFonts w:ascii="Arial" w:eastAsia="Times New Roman" w:hAnsi="Arial" w:cs="Arial"/>
          <w:color w:val="252525"/>
          <w:sz w:val="21"/>
          <w:szCs w:val="21"/>
          <w:lang w:eastAsia="es-ES"/>
        </w:rPr>
        <w:t xml:space="preserve"> Score</w:t>
      </w:r>
    </w:p>
    <w:p w:rsidR="000A5827" w:rsidRPr="00C73D65" w:rsidRDefault="000A5827" w:rsidP="000A5827">
      <w:pPr>
        <w:shd w:val="clear" w:color="auto" w:fill="FFFFFF"/>
        <w:spacing w:before="100" w:beforeAutospacing="1" w:after="24" w:line="360" w:lineRule="atLeast"/>
        <w:ind w:left="384"/>
        <w:rPr>
          <w:rFonts w:ascii="Arial" w:eastAsia="Times New Roman" w:hAnsi="Arial" w:cs="Arial"/>
          <w:color w:val="252525"/>
          <w:sz w:val="21"/>
          <w:szCs w:val="21"/>
          <w:lang w:eastAsia="es-ES"/>
        </w:rPr>
      </w:pPr>
    </w:p>
    <w:p w:rsidR="00C73D65" w:rsidRPr="00C73D65" w:rsidRDefault="00C73D65" w:rsidP="00C73D65">
      <w:pPr>
        <w:shd w:val="clear" w:color="auto" w:fill="FFFFFF"/>
        <w:spacing w:before="72" w:after="0" w:line="240" w:lineRule="auto"/>
        <w:outlineLvl w:val="2"/>
        <w:rPr>
          <w:rFonts w:ascii="Arial" w:eastAsia="Times New Roman" w:hAnsi="Arial" w:cs="Arial"/>
          <w:b/>
          <w:bCs/>
          <w:color w:val="000000"/>
          <w:sz w:val="28"/>
          <w:szCs w:val="28"/>
          <w:lang w:eastAsia="es-ES"/>
        </w:rPr>
      </w:pPr>
      <w:proofErr w:type="spellStart"/>
      <w:r w:rsidRPr="00C73D65">
        <w:rPr>
          <w:rFonts w:ascii="Arial" w:eastAsia="Times New Roman" w:hAnsi="Arial" w:cs="Arial"/>
          <w:b/>
          <w:bCs/>
          <w:color w:val="000000"/>
          <w:sz w:val="28"/>
          <w:szCs w:val="28"/>
          <w:lang w:eastAsia="es-ES"/>
        </w:rPr>
        <w:t>Supply</w:t>
      </w:r>
      <w:proofErr w:type="spellEnd"/>
      <w:r w:rsidRPr="00C73D65">
        <w:rPr>
          <w:rFonts w:ascii="Arial" w:eastAsia="Times New Roman" w:hAnsi="Arial" w:cs="Arial"/>
          <w:b/>
          <w:bCs/>
          <w:color w:val="000000"/>
          <w:sz w:val="28"/>
          <w:szCs w:val="28"/>
          <w:lang w:eastAsia="es-ES"/>
        </w:rPr>
        <w:t xml:space="preserve"> </w:t>
      </w:r>
      <w:proofErr w:type="spellStart"/>
      <w:r w:rsidRPr="00C73D65">
        <w:rPr>
          <w:rFonts w:ascii="Arial" w:eastAsia="Times New Roman" w:hAnsi="Arial" w:cs="Arial"/>
          <w:b/>
          <w:bCs/>
          <w:color w:val="000000"/>
          <w:sz w:val="28"/>
          <w:szCs w:val="28"/>
          <w:lang w:eastAsia="es-ES"/>
        </w:rPr>
        <w:t>chain</w:t>
      </w:r>
      <w:proofErr w:type="spellEnd"/>
      <w:r w:rsidRPr="00C73D65">
        <w:rPr>
          <w:rFonts w:ascii="Arial" w:eastAsia="Times New Roman" w:hAnsi="Arial" w:cs="Arial"/>
          <w:b/>
          <w:bCs/>
          <w:color w:val="000000"/>
          <w:sz w:val="28"/>
          <w:szCs w:val="28"/>
          <w:lang w:eastAsia="es-ES"/>
        </w:rPr>
        <w:t xml:space="preserve"> </w:t>
      </w:r>
      <w:proofErr w:type="spellStart"/>
      <w:proofErr w:type="gramStart"/>
      <w:r w:rsidRPr="00C73D65">
        <w:rPr>
          <w:rFonts w:ascii="Arial" w:eastAsia="Times New Roman" w:hAnsi="Arial" w:cs="Arial"/>
          <w:b/>
          <w:bCs/>
          <w:color w:val="000000"/>
          <w:sz w:val="28"/>
          <w:szCs w:val="28"/>
          <w:lang w:eastAsia="es-ES"/>
        </w:rPr>
        <w:t>management</w:t>
      </w:r>
      <w:proofErr w:type="spellEnd"/>
      <w:r w:rsidRPr="00C73D65">
        <w:rPr>
          <w:rFonts w:ascii="Arial" w:eastAsia="Times New Roman" w:hAnsi="Arial" w:cs="Arial"/>
          <w:color w:val="555555"/>
          <w:sz w:val="24"/>
          <w:szCs w:val="24"/>
          <w:lang w:eastAsia="es-ES"/>
        </w:rPr>
        <w:t>[</w:t>
      </w:r>
      <w:proofErr w:type="spellStart"/>
      <w:proofErr w:type="gramEnd"/>
      <w:r w:rsidR="00A24F22">
        <w:fldChar w:fldCharType="begin"/>
      </w:r>
      <w:r w:rsidR="00A24F22">
        <w:instrText xml:space="preserve"> HYPERLINK "http://en.wikipedia.org/w/index.php?title=Performance_indicator&amp;action=edit&amp;section=11" \o "Edit section: Supply chain management" </w:instrText>
      </w:r>
      <w:r w:rsidR="00A24F22">
        <w:fldChar w:fldCharType="separate"/>
      </w:r>
      <w:r w:rsidRPr="00C73D65">
        <w:rPr>
          <w:rFonts w:ascii="Arial" w:eastAsia="Times New Roman" w:hAnsi="Arial" w:cs="Arial"/>
          <w:color w:val="0B0080"/>
          <w:sz w:val="24"/>
          <w:szCs w:val="24"/>
          <w:u w:val="single"/>
          <w:lang w:eastAsia="es-ES"/>
        </w:rPr>
        <w:t>edit</w:t>
      </w:r>
      <w:proofErr w:type="spellEnd"/>
      <w:r w:rsidR="00A24F22">
        <w:rPr>
          <w:rFonts w:ascii="Arial" w:eastAsia="Times New Roman" w:hAnsi="Arial" w:cs="Arial"/>
          <w:color w:val="0B0080"/>
          <w:sz w:val="24"/>
          <w:szCs w:val="24"/>
          <w:u w:val="single"/>
          <w:lang w:eastAsia="es-ES"/>
        </w:rPr>
        <w:fldChar w:fldCharType="end"/>
      </w:r>
      <w:r w:rsidRPr="00C73D65">
        <w:rPr>
          <w:rFonts w:ascii="Arial" w:eastAsia="Times New Roman" w:hAnsi="Arial" w:cs="Arial"/>
          <w:color w:val="555555"/>
          <w:sz w:val="24"/>
          <w:szCs w:val="24"/>
          <w:lang w:eastAsia="es-ES"/>
        </w:rPr>
        <w:t>]</w:t>
      </w:r>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Businesses can utilize KPIs to establish and monitor progress toward a variety of goals, including lean manufacturing objectives, </w:t>
      </w:r>
      <w:hyperlink r:id="rId18" w:tooltip="Minority business enterprise" w:history="1">
        <w:r w:rsidRPr="00C73D65">
          <w:rPr>
            <w:rFonts w:ascii="Arial" w:eastAsia="Times New Roman" w:hAnsi="Arial" w:cs="Arial"/>
            <w:color w:val="0B0080"/>
            <w:sz w:val="21"/>
            <w:szCs w:val="21"/>
            <w:u w:val="single"/>
            <w:lang w:val="en-US" w:eastAsia="es-ES"/>
          </w:rPr>
          <w:t>minority business enterprise</w:t>
        </w:r>
      </w:hyperlink>
      <w:r w:rsidRPr="00C73D65">
        <w:rPr>
          <w:rFonts w:ascii="Arial" w:eastAsia="Times New Roman" w:hAnsi="Arial" w:cs="Arial"/>
          <w:color w:val="252525"/>
          <w:sz w:val="21"/>
          <w:szCs w:val="21"/>
          <w:lang w:val="en-US" w:eastAsia="es-ES"/>
        </w:rPr>
        <w:t> and diversity spending, environmental "green" initiatives, </w:t>
      </w:r>
      <w:hyperlink r:id="rId19" w:tooltip="Cost avoidance (page does not exist)" w:history="1">
        <w:r w:rsidRPr="00C73D65">
          <w:rPr>
            <w:rFonts w:ascii="Arial" w:eastAsia="Times New Roman" w:hAnsi="Arial" w:cs="Arial"/>
            <w:color w:val="A55858"/>
            <w:sz w:val="21"/>
            <w:szCs w:val="21"/>
            <w:u w:val="single"/>
            <w:lang w:val="en-US" w:eastAsia="es-ES"/>
          </w:rPr>
          <w:t>cost avoidance</w:t>
        </w:r>
      </w:hyperlink>
      <w:r w:rsidRPr="00C73D65">
        <w:rPr>
          <w:rFonts w:ascii="Arial" w:eastAsia="Times New Roman" w:hAnsi="Arial" w:cs="Arial"/>
          <w:color w:val="252525"/>
          <w:sz w:val="21"/>
          <w:szCs w:val="21"/>
          <w:lang w:val="en-US" w:eastAsia="es-ES"/>
        </w:rPr>
        <w:t> programs and </w:t>
      </w:r>
      <w:hyperlink r:id="rId20" w:tooltip="Low-cost country sourcing" w:history="1">
        <w:r w:rsidRPr="00C73D65">
          <w:rPr>
            <w:rFonts w:ascii="Arial" w:eastAsia="Times New Roman" w:hAnsi="Arial" w:cs="Arial"/>
            <w:color w:val="0B0080"/>
            <w:sz w:val="21"/>
            <w:szCs w:val="21"/>
            <w:u w:val="single"/>
            <w:lang w:val="en-US" w:eastAsia="es-ES"/>
          </w:rPr>
          <w:t>low-cost country sourcing</w:t>
        </w:r>
      </w:hyperlink>
      <w:r w:rsidRPr="00C73D65">
        <w:rPr>
          <w:rFonts w:ascii="Arial" w:eastAsia="Times New Roman" w:hAnsi="Arial" w:cs="Arial"/>
          <w:color w:val="252525"/>
          <w:sz w:val="21"/>
          <w:szCs w:val="21"/>
          <w:lang w:val="en-US" w:eastAsia="es-ES"/>
        </w:rPr>
        <w:t> targets.</w:t>
      </w:r>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Any business, regardless of size, can better manage supplier performance with the help of KPIs robust capabilities, which include:</w:t>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Automated</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entry</w:t>
      </w:r>
      <w:proofErr w:type="spellEnd"/>
      <w:r w:rsidRPr="00C73D65">
        <w:rPr>
          <w:rFonts w:ascii="Arial" w:eastAsia="Times New Roman" w:hAnsi="Arial" w:cs="Arial"/>
          <w:color w:val="252525"/>
          <w:sz w:val="21"/>
          <w:szCs w:val="21"/>
          <w:lang w:eastAsia="es-ES"/>
        </w:rPr>
        <w:t xml:space="preserve"> and </w:t>
      </w:r>
      <w:proofErr w:type="spellStart"/>
      <w:r w:rsidRPr="00C73D65">
        <w:rPr>
          <w:rFonts w:ascii="Arial" w:eastAsia="Times New Roman" w:hAnsi="Arial" w:cs="Arial"/>
          <w:color w:val="252525"/>
          <w:sz w:val="21"/>
          <w:szCs w:val="21"/>
          <w:lang w:eastAsia="es-ES"/>
        </w:rPr>
        <w:t>approval</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functions</w:t>
      </w:r>
      <w:proofErr w:type="spellEnd"/>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On-demand, real-time scorecard measures</w:t>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Rework</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on</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procured</w:t>
      </w:r>
      <w:proofErr w:type="spellEnd"/>
      <w:r w:rsidRPr="00C73D65">
        <w:rPr>
          <w:rFonts w:ascii="Arial" w:eastAsia="Times New Roman" w:hAnsi="Arial" w:cs="Arial"/>
          <w:color w:val="252525"/>
          <w:sz w:val="21"/>
          <w:szCs w:val="21"/>
          <w:lang w:eastAsia="es-ES"/>
        </w:rPr>
        <w:t xml:space="preserve"> </w:t>
      </w:r>
      <w:proofErr w:type="spellStart"/>
      <w:r w:rsidRPr="00C73D65">
        <w:rPr>
          <w:rFonts w:ascii="Arial" w:eastAsia="Times New Roman" w:hAnsi="Arial" w:cs="Arial"/>
          <w:color w:val="252525"/>
          <w:sz w:val="21"/>
          <w:szCs w:val="21"/>
          <w:lang w:eastAsia="es-ES"/>
        </w:rPr>
        <w:t>inventory</w:t>
      </w:r>
      <w:proofErr w:type="spellEnd"/>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Single data repository to eliminate inefficiencies and maintain consistency</w:t>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Advanced workflow approval process to ensure consistent procedures</w:t>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Flexible data-input modes and real-time graphical performance displays</w:t>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Customized</w:t>
      </w:r>
      <w:proofErr w:type="spellEnd"/>
      <w:r w:rsidRPr="00C73D65">
        <w:rPr>
          <w:rFonts w:ascii="Arial" w:eastAsia="Times New Roman" w:hAnsi="Arial" w:cs="Arial"/>
          <w:color w:val="252525"/>
          <w:sz w:val="21"/>
          <w:szCs w:val="21"/>
          <w:lang w:eastAsia="es-ES"/>
        </w:rPr>
        <w:t> </w:t>
      </w:r>
      <w:proofErr w:type="spellStart"/>
      <w:r w:rsidR="00A24F22">
        <w:fldChar w:fldCharType="begin"/>
      </w:r>
      <w:r w:rsidR="00A24F22">
        <w:instrText xml:space="preserve"> HYPERLINK "http://en.wikipe</w:instrText>
      </w:r>
      <w:r w:rsidR="00A24F22">
        <w:instrText xml:space="preserve">dia.org/w/index.php?title=Cost_savings_documentation&amp;action=edit&amp;redlink=1" \o "Cost savings documentation (page does not exist)" </w:instrText>
      </w:r>
      <w:r w:rsidR="00A24F22">
        <w:fldChar w:fldCharType="separate"/>
      </w:r>
      <w:r w:rsidRPr="00C73D65">
        <w:rPr>
          <w:rFonts w:ascii="Arial" w:eastAsia="Times New Roman" w:hAnsi="Arial" w:cs="Arial"/>
          <w:color w:val="A55858"/>
          <w:sz w:val="21"/>
          <w:szCs w:val="21"/>
          <w:u w:val="single"/>
          <w:lang w:eastAsia="es-ES"/>
        </w:rPr>
        <w:t>cost</w:t>
      </w:r>
      <w:proofErr w:type="spellEnd"/>
      <w:r w:rsidRPr="00C73D65">
        <w:rPr>
          <w:rFonts w:ascii="Arial" w:eastAsia="Times New Roman" w:hAnsi="Arial" w:cs="Arial"/>
          <w:color w:val="A55858"/>
          <w:sz w:val="21"/>
          <w:szCs w:val="21"/>
          <w:u w:val="single"/>
          <w:lang w:eastAsia="es-ES"/>
        </w:rPr>
        <w:t xml:space="preserve"> </w:t>
      </w:r>
      <w:proofErr w:type="spellStart"/>
      <w:r w:rsidRPr="00C73D65">
        <w:rPr>
          <w:rFonts w:ascii="Arial" w:eastAsia="Times New Roman" w:hAnsi="Arial" w:cs="Arial"/>
          <w:color w:val="A55858"/>
          <w:sz w:val="21"/>
          <w:szCs w:val="21"/>
          <w:u w:val="single"/>
          <w:lang w:eastAsia="es-ES"/>
        </w:rPr>
        <w:t>savings</w:t>
      </w:r>
      <w:proofErr w:type="spellEnd"/>
      <w:r w:rsidRPr="00C73D65">
        <w:rPr>
          <w:rFonts w:ascii="Arial" w:eastAsia="Times New Roman" w:hAnsi="Arial" w:cs="Arial"/>
          <w:color w:val="A55858"/>
          <w:sz w:val="21"/>
          <w:szCs w:val="21"/>
          <w:u w:val="single"/>
          <w:lang w:eastAsia="es-ES"/>
        </w:rPr>
        <w:t xml:space="preserve"> </w:t>
      </w:r>
      <w:proofErr w:type="spellStart"/>
      <w:r w:rsidRPr="00C73D65">
        <w:rPr>
          <w:rFonts w:ascii="Arial" w:eastAsia="Times New Roman" w:hAnsi="Arial" w:cs="Arial"/>
          <w:color w:val="A55858"/>
          <w:sz w:val="21"/>
          <w:szCs w:val="21"/>
          <w:u w:val="single"/>
          <w:lang w:eastAsia="es-ES"/>
        </w:rPr>
        <w:t>documentation</w:t>
      </w:r>
      <w:proofErr w:type="spellEnd"/>
      <w:r w:rsidR="00A24F22">
        <w:rPr>
          <w:rFonts w:ascii="Arial" w:eastAsia="Times New Roman" w:hAnsi="Arial" w:cs="Arial"/>
          <w:color w:val="A55858"/>
          <w:sz w:val="21"/>
          <w:szCs w:val="21"/>
          <w:u w:val="single"/>
          <w:lang w:eastAsia="es-ES"/>
        </w:rPr>
        <w:fldChar w:fldCharType="end"/>
      </w:r>
    </w:p>
    <w:p w:rsidR="00C73D65" w:rsidRPr="00C73D65" w:rsidRDefault="00C73D65" w:rsidP="00C73D65">
      <w:pPr>
        <w:numPr>
          <w:ilvl w:val="0"/>
          <w:numId w:val="8"/>
        </w:numPr>
        <w:shd w:val="clear" w:color="auto" w:fill="FFFFFF"/>
        <w:spacing w:before="100" w:beforeAutospacing="1" w:after="24" w:line="360" w:lineRule="atLeast"/>
        <w:ind w:left="384"/>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Simplified setup procedures to eliminate dependence upon IT resources</w:t>
      </w:r>
    </w:p>
    <w:p w:rsidR="00C73D65" w:rsidRPr="00C73D65" w:rsidRDefault="00C73D65" w:rsidP="00C73D65">
      <w:pPr>
        <w:shd w:val="clear" w:color="auto" w:fill="FFFFFF"/>
        <w:spacing w:before="120" w:after="120" w:line="336" w:lineRule="atLeast"/>
        <w:rPr>
          <w:rFonts w:ascii="Arial" w:eastAsia="Times New Roman" w:hAnsi="Arial" w:cs="Arial"/>
          <w:color w:val="252525"/>
          <w:sz w:val="21"/>
          <w:szCs w:val="21"/>
          <w:lang w:val="en-US" w:eastAsia="es-ES"/>
        </w:rPr>
      </w:pPr>
      <w:r w:rsidRPr="00C73D65">
        <w:rPr>
          <w:rFonts w:ascii="Arial" w:eastAsia="Times New Roman" w:hAnsi="Arial" w:cs="Arial"/>
          <w:color w:val="252525"/>
          <w:sz w:val="21"/>
          <w:szCs w:val="21"/>
          <w:lang w:val="en-US" w:eastAsia="es-ES"/>
        </w:rPr>
        <w:t>Main SCM KPIs will detail the following processes:</w:t>
      </w:r>
    </w:p>
    <w:p w:rsidR="00C73D65" w:rsidRPr="00C73D65" w:rsidRDefault="00C73D65"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r w:rsidRPr="00C73D65">
        <w:rPr>
          <w:rFonts w:ascii="Arial" w:eastAsia="Times New Roman" w:hAnsi="Arial" w:cs="Arial"/>
          <w:color w:val="252525"/>
          <w:sz w:val="21"/>
          <w:szCs w:val="21"/>
          <w:lang w:eastAsia="es-ES"/>
        </w:rPr>
        <w:t xml:space="preserve">Sales </w:t>
      </w:r>
      <w:proofErr w:type="spellStart"/>
      <w:r w:rsidRPr="00C73D65">
        <w:rPr>
          <w:rFonts w:ascii="Arial" w:eastAsia="Times New Roman" w:hAnsi="Arial" w:cs="Arial"/>
          <w:color w:val="252525"/>
          <w:sz w:val="21"/>
          <w:szCs w:val="21"/>
          <w:lang w:eastAsia="es-ES"/>
        </w:rPr>
        <w:t>forecasts</w:t>
      </w:r>
      <w:proofErr w:type="spellEnd"/>
    </w:p>
    <w:p w:rsidR="00C73D65" w:rsidRPr="00C73D65" w:rsidRDefault="00C73D65"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Inventory</w:t>
      </w:r>
      <w:proofErr w:type="spellEnd"/>
    </w:p>
    <w:p w:rsidR="00C73D65" w:rsidRPr="00C73D65" w:rsidRDefault="00C73D65"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Procurement</w:t>
      </w:r>
      <w:proofErr w:type="spellEnd"/>
      <w:r w:rsidRPr="00C73D65">
        <w:rPr>
          <w:rFonts w:ascii="Arial" w:eastAsia="Times New Roman" w:hAnsi="Arial" w:cs="Arial"/>
          <w:color w:val="252525"/>
          <w:sz w:val="21"/>
          <w:szCs w:val="21"/>
          <w:lang w:eastAsia="es-ES"/>
        </w:rPr>
        <w:t xml:space="preserve"> and </w:t>
      </w:r>
      <w:proofErr w:type="spellStart"/>
      <w:r w:rsidRPr="00C73D65">
        <w:rPr>
          <w:rFonts w:ascii="Arial" w:eastAsia="Times New Roman" w:hAnsi="Arial" w:cs="Arial"/>
          <w:color w:val="252525"/>
          <w:sz w:val="21"/>
          <w:szCs w:val="21"/>
          <w:lang w:eastAsia="es-ES"/>
        </w:rPr>
        <w:t>suppliers</w:t>
      </w:r>
      <w:proofErr w:type="spellEnd"/>
    </w:p>
    <w:p w:rsidR="00C73D65" w:rsidRPr="00C73D65" w:rsidRDefault="00C73D65"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Warehousing</w:t>
      </w:r>
      <w:proofErr w:type="spellEnd"/>
    </w:p>
    <w:p w:rsidR="00C73D65" w:rsidRPr="00C73D65" w:rsidRDefault="00C73D65"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proofErr w:type="spellStart"/>
      <w:r w:rsidRPr="00C73D65">
        <w:rPr>
          <w:rFonts w:ascii="Arial" w:eastAsia="Times New Roman" w:hAnsi="Arial" w:cs="Arial"/>
          <w:color w:val="252525"/>
          <w:sz w:val="21"/>
          <w:szCs w:val="21"/>
          <w:lang w:eastAsia="es-ES"/>
        </w:rPr>
        <w:t>Transportation</w:t>
      </w:r>
      <w:proofErr w:type="spellEnd"/>
    </w:p>
    <w:p w:rsidR="00C73D65" w:rsidRDefault="00A24F22" w:rsidP="00C73D65">
      <w:pPr>
        <w:numPr>
          <w:ilvl w:val="0"/>
          <w:numId w:val="9"/>
        </w:numPr>
        <w:shd w:val="clear" w:color="auto" w:fill="FFFFFF"/>
        <w:spacing w:before="100" w:beforeAutospacing="1" w:after="24" w:line="360" w:lineRule="atLeast"/>
        <w:ind w:left="384"/>
        <w:rPr>
          <w:rFonts w:ascii="Arial" w:eastAsia="Times New Roman" w:hAnsi="Arial" w:cs="Arial"/>
          <w:color w:val="252525"/>
          <w:sz w:val="21"/>
          <w:szCs w:val="21"/>
          <w:lang w:eastAsia="es-ES"/>
        </w:rPr>
      </w:pPr>
      <w:hyperlink r:id="rId21" w:tooltip="Reverse logistics" w:history="1">
        <w:r w:rsidR="00C73D65" w:rsidRPr="00C73D65">
          <w:rPr>
            <w:rFonts w:ascii="Arial" w:eastAsia="Times New Roman" w:hAnsi="Arial" w:cs="Arial"/>
            <w:color w:val="0B0080"/>
            <w:sz w:val="21"/>
            <w:szCs w:val="21"/>
            <w:u w:val="single"/>
            <w:lang w:eastAsia="es-ES"/>
          </w:rPr>
          <w:t xml:space="preserve">Reverse </w:t>
        </w:r>
        <w:proofErr w:type="spellStart"/>
        <w:r w:rsidR="00C73D65" w:rsidRPr="00C73D65">
          <w:rPr>
            <w:rFonts w:ascii="Arial" w:eastAsia="Times New Roman" w:hAnsi="Arial" w:cs="Arial"/>
            <w:color w:val="0B0080"/>
            <w:sz w:val="21"/>
            <w:szCs w:val="21"/>
            <w:u w:val="single"/>
            <w:lang w:eastAsia="es-ES"/>
          </w:rPr>
          <w:t>logistics</w:t>
        </w:r>
        <w:proofErr w:type="spellEnd"/>
      </w:hyperlink>
    </w:p>
    <w:p w:rsidR="00C73D65" w:rsidRDefault="00C73D65" w:rsidP="00C73D65">
      <w:pPr>
        <w:shd w:val="clear" w:color="auto" w:fill="FFFFFF"/>
        <w:spacing w:before="100" w:beforeAutospacing="1" w:after="24" w:line="360" w:lineRule="atLeast"/>
        <w:rPr>
          <w:rFonts w:ascii="Arial" w:eastAsia="Times New Roman" w:hAnsi="Arial" w:cs="Arial"/>
          <w:color w:val="252525"/>
          <w:sz w:val="21"/>
          <w:szCs w:val="21"/>
          <w:lang w:eastAsia="es-ES"/>
        </w:rPr>
      </w:pPr>
    </w:p>
    <w:p w:rsidR="00C73D65" w:rsidRPr="00C73D65" w:rsidRDefault="00C73D65" w:rsidP="00C73D65">
      <w:pPr>
        <w:shd w:val="clear" w:color="auto" w:fill="FFFFFF"/>
        <w:spacing w:before="100" w:beforeAutospacing="1" w:after="24" w:line="360" w:lineRule="atLeast"/>
        <w:rPr>
          <w:rFonts w:ascii="Arial" w:eastAsia="Times New Roman" w:hAnsi="Arial" w:cs="Arial"/>
          <w:color w:val="252525"/>
          <w:sz w:val="21"/>
          <w:szCs w:val="21"/>
          <w:lang w:eastAsia="es-ES"/>
        </w:rPr>
      </w:pPr>
      <w:r>
        <w:rPr>
          <w:rFonts w:ascii="Arial" w:eastAsia="Times New Roman" w:hAnsi="Arial" w:cs="Arial"/>
          <w:noProof/>
          <w:color w:val="252525"/>
          <w:sz w:val="21"/>
          <w:szCs w:val="21"/>
          <w:lang w:eastAsia="es-ES"/>
        </w:rPr>
        <w:drawing>
          <wp:inline distT="0" distB="0" distL="0" distR="0">
            <wp:extent cx="5400040" cy="2901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I PWC.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901950"/>
                    </a:xfrm>
                    <a:prstGeom prst="rect">
                      <a:avLst/>
                    </a:prstGeom>
                  </pic:spPr>
                </pic:pic>
              </a:graphicData>
            </a:graphic>
          </wp:inline>
        </w:drawing>
      </w:r>
    </w:p>
    <w:p w:rsidR="00B96923" w:rsidRDefault="00B96923"/>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measure financial performance:</w:t>
      </w:r>
    </w:p>
    <w:p w:rsidR="001366D8"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 Net Profit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 Net Profit Margin</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 Gross Profit Margin</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 Operating Profit Margin</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 EBITDA</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 Revenue Growth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 Total Shareholder Return (TSR)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8. Economic Value Added (EVA)</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9. Return on Investment (ROI)</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10. Return on Capital Employed (ROCE)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11. Return on Assets (ROA)</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12. Return on Equity (ROE)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13. Debt-to-Equity (D/E) Ratio</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14. Cash Conversion Cycle (CCC)</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15. Working Capital Ratio</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16. Operating Expense Ratio (OER)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17. CAPEX to Sales Ratio</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18. Price Earnings Ratio (P/E Ratio)</w:t>
      </w:r>
    </w:p>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understand your customers: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19. Net Promoter Score (NPS)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20. Customer Retention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21. Customer Satisfaction Index</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22. Customer Profitability Score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23. Customer Lifetime Value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24. Customer Turnover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25. Customer Engagement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26. Customer Complaints</w:t>
      </w:r>
    </w:p>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gauge your market and marketing efforts: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27. Market Growth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28. Market Share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29. Brand Equity</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30. Cost per Lead</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31. Conversion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32. Search Engine Rankings (by keyword) and click-through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33. Page Views and Bounce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34. Customer Online Engagement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35. Online Share of Voice (OSOV)</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36. Social Networking Footprint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 xml:space="preserve">37. </w:t>
      </w:r>
      <w:proofErr w:type="spellStart"/>
      <w:r w:rsidRPr="00C4266F">
        <w:rPr>
          <w:rFonts w:ascii="Helvetica" w:eastAsia="Times New Roman" w:hAnsi="Helvetica" w:cs="Helvetica"/>
          <w:color w:val="4D4F51"/>
          <w:sz w:val="24"/>
          <w:szCs w:val="24"/>
          <w:lang w:val="en-US" w:eastAsia="es-ES"/>
        </w:rPr>
        <w:t>Klout</w:t>
      </w:r>
      <w:proofErr w:type="spellEnd"/>
      <w:r w:rsidRPr="00C4266F">
        <w:rPr>
          <w:rFonts w:ascii="Helvetica" w:eastAsia="Times New Roman" w:hAnsi="Helvetica" w:cs="Helvetica"/>
          <w:color w:val="4D4F51"/>
          <w:sz w:val="24"/>
          <w:szCs w:val="24"/>
          <w:lang w:val="en-US" w:eastAsia="es-ES"/>
        </w:rPr>
        <w:t xml:space="preserve"> Score</w:t>
      </w:r>
    </w:p>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measure your operational performance: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38. Six Sigma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 xml:space="preserve">39. Capacity </w:t>
      </w:r>
      <w:proofErr w:type="spellStart"/>
      <w:r w:rsidRPr="00C4266F">
        <w:rPr>
          <w:rFonts w:ascii="Helvetica" w:eastAsia="Times New Roman" w:hAnsi="Helvetica" w:cs="Helvetica"/>
          <w:color w:val="4D4F51"/>
          <w:sz w:val="24"/>
          <w:szCs w:val="24"/>
          <w:lang w:val="en-US" w:eastAsia="es-ES"/>
        </w:rPr>
        <w:t>Utilisation</w:t>
      </w:r>
      <w:proofErr w:type="spellEnd"/>
      <w:r w:rsidRPr="00C4266F">
        <w:rPr>
          <w:rFonts w:ascii="Helvetica" w:eastAsia="Times New Roman" w:hAnsi="Helvetica" w:cs="Helvetica"/>
          <w:color w:val="4D4F51"/>
          <w:sz w:val="24"/>
          <w:szCs w:val="24"/>
          <w:lang w:val="en-US" w:eastAsia="es-ES"/>
        </w:rPr>
        <w:t xml:space="preserve"> Rate (CUR)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40. Process Waste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41. Order Fulfilment Cycle Time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 xml:space="preserve">42. Delivery </w:t>
      </w:r>
      <w:proofErr w:type="gramStart"/>
      <w:r w:rsidRPr="00C4266F">
        <w:rPr>
          <w:rFonts w:ascii="Helvetica" w:eastAsia="Times New Roman" w:hAnsi="Helvetica" w:cs="Helvetica"/>
          <w:color w:val="4D4F51"/>
          <w:sz w:val="24"/>
          <w:szCs w:val="24"/>
          <w:lang w:val="en-US" w:eastAsia="es-ES"/>
        </w:rPr>
        <w:t>In</w:t>
      </w:r>
      <w:proofErr w:type="gramEnd"/>
      <w:r w:rsidRPr="00C4266F">
        <w:rPr>
          <w:rFonts w:ascii="Helvetica" w:eastAsia="Times New Roman" w:hAnsi="Helvetica" w:cs="Helvetica"/>
          <w:color w:val="4D4F51"/>
          <w:sz w:val="24"/>
          <w:szCs w:val="24"/>
          <w:lang w:val="en-US" w:eastAsia="es-ES"/>
        </w:rPr>
        <w:t xml:space="preserve"> Full, On Time (DIFOT)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43. Inventory Shrinkage Rate (ISR)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44. Project Schedule Variance (PSV)</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45. Project Cost Variance (PCV)</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46. Earned Value (EV) Metric</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47. Innovation Pipeline Strength (IPS)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48. Return on Innovation Investment (ROI2)</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49. Time to Market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50. First Pass Yield (FPY)</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51. Rework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52. Quality Index</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53. Overall Equipment Effectiveness (OEE)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54. Process or Machine Downtime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55. First Contact Resolution (FCR)</w:t>
      </w:r>
    </w:p>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understand your employees and their performance: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56. Human Capital Value Added (HCVA)</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 xml:space="preserve">57. Revenue </w:t>
      </w:r>
      <w:proofErr w:type="gramStart"/>
      <w:r w:rsidRPr="00C4266F">
        <w:rPr>
          <w:rFonts w:ascii="Helvetica" w:eastAsia="Times New Roman" w:hAnsi="Helvetica" w:cs="Helvetica"/>
          <w:color w:val="4D4F51"/>
          <w:sz w:val="24"/>
          <w:szCs w:val="24"/>
          <w:lang w:val="en-US" w:eastAsia="es-ES"/>
        </w:rPr>
        <w:t>Per</w:t>
      </w:r>
      <w:proofErr w:type="gramEnd"/>
      <w:r w:rsidRPr="00C4266F">
        <w:rPr>
          <w:rFonts w:ascii="Helvetica" w:eastAsia="Times New Roman" w:hAnsi="Helvetica" w:cs="Helvetica"/>
          <w:color w:val="4D4F51"/>
          <w:sz w:val="24"/>
          <w:szCs w:val="24"/>
          <w:lang w:val="en-US" w:eastAsia="es-ES"/>
        </w:rPr>
        <w:t xml:space="preserve"> Employee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58. Employee Satisfaction Index</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59. Employee Engagement Level</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60. Staff Advocacy Score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61. Employee Churn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62. Average Employee Tenure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63. Absenteeism Bradford Factor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64. 360-Degree Feedback Score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65. Salary Competitiveness Ratio (SCR)</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66. Time to Hire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67. Training Return on Investment</w:t>
      </w:r>
    </w:p>
    <w:p w:rsidR="00C4266F" w:rsidRPr="00C4266F" w:rsidRDefault="00C4266F" w:rsidP="00C4266F">
      <w:pPr>
        <w:shd w:val="clear" w:color="auto" w:fill="FFFFFF"/>
        <w:spacing w:after="0" w:line="390" w:lineRule="atLeast"/>
        <w:textAlignment w:val="baseline"/>
        <w:outlineLvl w:val="3"/>
        <w:rPr>
          <w:rFonts w:ascii="Helvetica" w:eastAsia="Times New Roman" w:hAnsi="Helvetica" w:cs="Helvetica"/>
          <w:color w:val="333333"/>
          <w:sz w:val="30"/>
          <w:szCs w:val="30"/>
          <w:lang w:val="en-US" w:eastAsia="es-ES"/>
        </w:rPr>
      </w:pPr>
      <w:r w:rsidRPr="00C4266F">
        <w:rPr>
          <w:rFonts w:ascii="inherit" w:eastAsia="Times New Roman" w:hAnsi="inherit" w:cs="Helvetica"/>
          <w:b/>
          <w:bCs/>
          <w:color w:val="333333"/>
          <w:sz w:val="30"/>
          <w:szCs w:val="30"/>
          <w:bdr w:val="none" w:sz="0" w:space="0" w:color="auto" w:frame="1"/>
          <w:lang w:val="en-US" w:eastAsia="es-ES"/>
        </w:rPr>
        <w:t>To measure your environmental and social sustainability performance:</w:t>
      </w:r>
    </w:p>
    <w:p w:rsidR="00C4266F" w:rsidRPr="001366D8"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1366D8">
        <w:rPr>
          <w:rFonts w:ascii="Helvetica" w:eastAsia="Times New Roman" w:hAnsi="Helvetica" w:cs="Helvetica"/>
          <w:color w:val="4D4F51"/>
          <w:sz w:val="24"/>
          <w:szCs w:val="24"/>
          <w:lang w:val="en-US" w:eastAsia="es-ES"/>
        </w:rPr>
        <w:t>68. Carbon Footprint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69. Water Footprint</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70. Energy Consumption</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71. Saving Levels Due to Conservation and Improvement Efforts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72. Supply Chain Miles</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73. Waste Reduction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74. Waste Recycling Rate</w:t>
      </w:r>
    </w:p>
    <w:p w:rsidR="00C4266F" w:rsidRPr="00C4266F" w:rsidRDefault="00C4266F" w:rsidP="00C4266F">
      <w:pPr>
        <w:shd w:val="clear" w:color="auto" w:fill="FFFFFF"/>
        <w:spacing w:after="450" w:line="360" w:lineRule="atLeast"/>
        <w:textAlignment w:val="baseline"/>
        <w:rPr>
          <w:rFonts w:ascii="Helvetica" w:eastAsia="Times New Roman" w:hAnsi="Helvetica" w:cs="Helvetica"/>
          <w:color w:val="4D4F51"/>
          <w:sz w:val="24"/>
          <w:szCs w:val="24"/>
          <w:lang w:val="en-US" w:eastAsia="es-ES"/>
        </w:rPr>
      </w:pPr>
      <w:r w:rsidRPr="00C4266F">
        <w:rPr>
          <w:rFonts w:ascii="Helvetica" w:eastAsia="Times New Roman" w:hAnsi="Helvetica" w:cs="Helvetica"/>
          <w:color w:val="4D4F51"/>
          <w:sz w:val="24"/>
          <w:szCs w:val="24"/>
          <w:lang w:val="en-US" w:eastAsia="es-ES"/>
        </w:rPr>
        <w:t>75. Product Recycling Rate</w:t>
      </w:r>
    </w:p>
    <w:p w:rsidR="00C73D65" w:rsidRDefault="00C73D65">
      <w:pPr>
        <w:rPr>
          <w:lang w:val="en-US"/>
        </w:rPr>
      </w:pPr>
    </w:p>
    <w:p w:rsidR="00DA1D0E" w:rsidRPr="00DA1D0E" w:rsidRDefault="00DA1D0E" w:rsidP="00DA1D0E">
      <w:pPr>
        <w:shd w:val="clear" w:color="auto" w:fill="F4F4F4"/>
        <w:spacing w:after="0" w:line="540" w:lineRule="atLeast"/>
        <w:outlineLvl w:val="1"/>
        <w:rPr>
          <w:rFonts w:ascii="Helvetica" w:eastAsia="Times New Roman" w:hAnsi="Helvetica" w:cs="Helvetica"/>
          <w:b/>
          <w:bCs/>
          <w:color w:val="6A6A6A"/>
          <w:sz w:val="36"/>
          <w:szCs w:val="36"/>
          <w:lang w:val="en-US" w:eastAsia="es-ES"/>
        </w:rPr>
      </w:pPr>
      <w:r w:rsidRPr="00DA1D0E">
        <w:rPr>
          <w:rFonts w:ascii="Helvetica" w:eastAsia="Times New Roman" w:hAnsi="Helvetica" w:cs="Helvetica"/>
          <w:b/>
          <w:bCs/>
          <w:color w:val="6A6A6A"/>
          <w:sz w:val="36"/>
          <w:szCs w:val="36"/>
          <w:lang w:val="en-US" w:eastAsia="es-ES"/>
        </w:rPr>
        <w:t>KPI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noProof/>
          <w:color w:val="005FA6"/>
          <w:sz w:val="18"/>
          <w:szCs w:val="18"/>
          <w:lang w:eastAsia="es-ES"/>
        </w:rPr>
        <w:drawing>
          <wp:inline distT="0" distB="0" distL="0" distR="0" wp14:anchorId="55819CD5" wp14:editId="09B393CB">
            <wp:extent cx="2874645" cy="1536065"/>
            <wp:effectExtent l="0" t="0" r="1905" b="0"/>
            <wp:docPr id="2" name="Imagen 2" descr="Types of Analytics">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Analytics">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645" cy="1536065"/>
                    </a:xfrm>
                    <a:prstGeom prst="rect">
                      <a:avLst/>
                    </a:prstGeom>
                    <a:noFill/>
                    <a:ln>
                      <a:noFill/>
                    </a:ln>
                  </pic:spPr>
                </pic:pic>
              </a:graphicData>
            </a:graphic>
          </wp:inline>
        </w:drawing>
      </w:r>
      <w:r w:rsidRPr="00DA1D0E">
        <w:rPr>
          <w:rFonts w:ascii="Helvetica" w:eastAsia="Times New Roman" w:hAnsi="Helvetica" w:cs="Helvetica"/>
          <w:color w:val="6A6A6A"/>
          <w:sz w:val="18"/>
          <w:szCs w:val="18"/>
          <w:lang w:val="en-US" w:eastAsia="es-ES"/>
        </w:rPr>
        <w:t>Key Performance Indicators are used in four main areas:</w:t>
      </w:r>
    </w:p>
    <w:p w:rsidR="00DA1D0E" w:rsidRPr="00DA1D0E" w:rsidRDefault="00DA1D0E" w:rsidP="00DA1D0E">
      <w:pPr>
        <w:numPr>
          <w:ilvl w:val="0"/>
          <w:numId w:val="10"/>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Revenue</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improvement</w:t>
      </w:r>
      <w:proofErr w:type="spellEnd"/>
    </w:p>
    <w:p w:rsidR="00DA1D0E" w:rsidRPr="00DA1D0E" w:rsidRDefault="00DA1D0E" w:rsidP="00DA1D0E">
      <w:pPr>
        <w:numPr>
          <w:ilvl w:val="0"/>
          <w:numId w:val="10"/>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Cost</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reduction</w:t>
      </w:r>
      <w:proofErr w:type="spellEnd"/>
    </w:p>
    <w:p w:rsidR="00DA1D0E" w:rsidRPr="00DA1D0E" w:rsidRDefault="00DA1D0E" w:rsidP="00DA1D0E">
      <w:pPr>
        <w:numPr>
          <w:ilvl w:val="0"/>
          <w:numId w:val="10"/>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Process</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cycle</w:t>
      </w:r>
      <w:proofErr w:type="spellEnd"/>
      <w:r w:rsidRPr="00DA1D0E">
        <w:rPr>
          <w:rFonts w:ascii="Helvetica" w:eastAsia="Times New Roman" w:hAnsi="Helvetica" w:cs="Helvetica"/>
          <w:b/>
          <w:bCs/>
          <w:color w:val="6A6A6A"/>
          <w:sz w:val="18"/>
          <w:szCs w:val="18"/>
          <w:lang w:eastAsia="es-ES"/>
        </w:rPr>
        <w:t xml:space="preserve">-time </w:t>
      </w:r>
      <w:proofErr w:type="spellStart"/>
      <w:r w:rsidRPr="00DA1D0E">
        <w:rPr>
          <w:rFonts w:ascii="Helvetica" w:eastAsia="Times New Roman" w:hAnsi="Helvetica" w:cs="Helvetica"/>
          <w:b/>
          <w:bCs/>
          <w:color w:val="6A6A6A"/>
          <w:sz w:val="18"/>
          <w:szCs w:val="18"/>
          <w:lang w:eastAsia="es-ES"/>
        </w:rPr>
        <w:t>improvement</w:t>
      </w:r>
      <w:proofErr w:type="spellEnd"/>
    </w:p>
    <w:p w:rsidR="00DA1D0E" w:rsidRPr="00DA1D0E" w:rsidRDefault="00DA1D0E" w:rsidP="00DA1D0E">
      <w:pPr>
        <w:numPr>
          <w:ilvl w:val="0"/>
          <w:numId w:val="10"/>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Increased</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customer</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satisfaction</w:t>
      </w:r>
      <w:proofErr w:type="spellEnd"/>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from real-life scenarios. Using these KPIs will benefit in reducing overheads, errors, delays and costs.</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Business Process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for gauging business process performance:</w:t>
      </w:r>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processes where completion falls within +/- 5% of the estimated completion</w:t>
      </w:r>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Average</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process</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overdue</w:t>
      </w:r>
      <w:proofErr w:type="spellEnd"/>
      <w:r w:rsidRPr="00DA1D0E">
        <w:rPr>
          <w:rFonts w:ascii="Helvetica" w:eastAsia="Times New Roman" w:hAnsi="Helvetica" w:cs="Helvetica"/>
          <w:b/>
          <w:bCs/>
          <w:color w:val="6A6A6A"/>
          <w:sz w:val="18"/>
          <w:szCs w:val="18"/>
          <w:lang w:eastAsia="es-ES"/>
        </w:rPr>
        <w:t xml:space="preserve"> time</w:t>
      </w:r>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Percentage</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overdue</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processes</w:t>
      </w:r>
      <w:proofErr w:type="spellEnd"/>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Average</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process</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age</w:t>
      </w:r>
      <w:proofErr w:type="spellEnd"/>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processes where the actual number assigned resources is less than planned number of assigned resources</w:t>
      </w:r>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Sum of costs of “killed” / stopped active processes</w:t>
      </w:r>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Average</w:t>
      </w:r>
      <w:proofErr w:type="spellEnd"/>
      <w:r w:rsidRPr="00DA1D0E">
        <w:rPr>
          <w:rFonts w:ascii="Helvetica" w:eastAsia="Times New Roman" w:hAnsi="Helvetica" w:cs="Helvetica"/>
          <w:b/>
          <w:bCs/>
          <w:color w:val="6A6A6A"/>
          <w:sz w:val="18"/>
          <w:szCs w:val="18"/>
          <w:lang w:eastAsia="es-ES"/>
        </w:rPr>
        <w:t xml:space="preserve"> time to complete </w:t>
      </w:r>
      <w:proofErr w:type="spellStart"/>
      <w:r w:rsidRPr="00DA1D0E">
        <w:rPr>
          <w:rFonts w:ascii="Helvetica" w:eastAsia="Times New Roman" w:hAnsi="Helvetica" w:cs="Helvetica"/>
          <w:b/>
          <w:bCs/>
          <w:color w:val="6A6A6A"/>
          <w:sz w:val="18"/>
          <w:szCs w:val="18"/>
          <w:lang w:eastAsia="es-ES"/>
        </w:rPr>
        <w:t>task</w:t>
      </w:r>
      <w:proofErr w:type="spellEnd"/>
    </w:p>
    <w:p w:rsidR="00DA1D0E" w:rsidRPr="00DA1D0E" w:rsidRDefault="00DA1D0E" w:rsidP="00DA1D0E">
      <w:pPr>
        <w:numPr>
          <w:ilvl w:val="0"/>
          <w:numId w:val="11"/>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Sum of deviation of time (e.g. in days) against planned schedule of all active projects</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Service Level Agreement (SLA)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of SLA performance: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service requests resolved within an agreed-upon/acceptable period of time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Cost of service delivery as defined in Service Level Agreement (SLA) based on a set period such as month or quarter</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outage (unavailability) due to implementation of planned changes, relative to the service hours</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time (e.g. in hours) between the occurrence of an incident and its resolution</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Downtime</w:t>
      </w:r>
      <w:r w:rsidRPr="00DA1D0E">
        <w:rPr>
          <w:rFonts w:ascii="Helvetica" w:eastAsia="Times New Roman" w:hAnsi="Helvetica" w:cs="Helvetica"/>
          <w:color w:val="6A6A6A"/>
          <w:sz w:val="18"/>
          <w:szCs w:val="18"/>
          <w:lang w:val="en-US" w:eastAsia="es-ES"/>
        </w:rPr>
        <w:t> – the percentage of the time service is available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Availability</w:t>
      </w:r>
      <w:r w:rsidRPr="00DA1D0E">
        <w:rPr>
          <w:rFonts w:ascii="Helvetica" w:eastAsia="Times New Roman" w:hAnsi="Helvetica" w:cs="Helvetica"/>
          <w:color w:val="6A6A6A"/>
          <w:sz w:val="18"/>
          <w:szCs w:val="18"/>
          <w:lang w:val="en-US" w:eastAsia="es-ES"/>
        </w:rPr>
        <w:t> – the total service time = the mean time between failure (MTBF) and the mean time to repair (MTTR)</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outstanding actions against last SLA review</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The deviation of the planned budget (cost) is the difference in costs between the planned baseline against the actual budget of the Service Level Agreement (SLA)</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correspondence replied to on time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incoming service requests of customers have to be completely answered within x amount of time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complaints received within the measurement period</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Percentage of customer issues that were solved by the first phone call</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operator activities per call – maximum possible, minimum possible, and average. (E.g. take call, log call, attempt dispatch, retry dispatch, escalate dispatch, reassign dispatch, etc.)</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The number of answered phone call per hour</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Total Calling Time per Day or week.</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queue time of incoming phone calls</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Cost per minute of handle time</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un-responded emails</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after call work time (work done after call has been concluded)</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 xml:space="preserve">Costs of operating a call </w:t>
      </w:r>
      <w:proofErr w:type="spellStart"/>
      <w:r w:rsidRPr="00DA1D0E">
        <w:rPr>
          <w:rFonts w:ascii="Helvetica" w:eastAsia="Times New Roman" w:hAnsi="Helvetica" w:cs="Helvetica"/>
          <w:b/>
          <w:bCs/>
          <w:color w:val="6A6A6A"/>
          <w:sz w:val="18"/>
          <w:szCs w:val="18"/>
          <w:lang w:val="en-US" w:eastAsia="es-ES"/>
        </w:rPr>
        <w:t>centre</w:t>
      </w:r>
      <w:proofErr w:type="spellEnd"/>
      <w:r w:rsidRPr="00DA1D0E">
        <w:rPr>
          <w:rFonts w:ascii="Helvetica" w:eastAsia="Times New Roman" w:hAnsi="Helvetica" w:cs="Helvetica"/>
          <w:b/>
          <w:bCs/>
          <w:color w:val="6A6A6A"/>
          <w:sz w:val="18"/>
          <w:szCs w:val="18"/>
          <w:lang w:val="en-US" w:eastAsia="es-ES"/>
        </w:rPr>
        <w:t xml:space="preserve"> / service desk, usually for a specific period such as month or quarter</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number of calls / service requests per employee of call center / service desk within measurement period</w:t>
      </w:r>
    </w:p>
    <w:p w:rsidR="00DA1D0E" w:rsidRPr="00DA1D0E" w:rsidRDefault="00DA1D0E" w:rsidP="00DA1D0E">
      <w:pPr>
        <w:numPr>
          <w:ilvl w:val="0"/>
          <w:numId w:val="12"/>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complaints received within the measurement period</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Service Quality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for gauging Service Quality performance:</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Cycle</w:t>
      </w:r>
      <w:r w:rsidRPr="00DA1D0E">
        <w:rPr>
          <w:rFonts w:ascii="Helvetica" w:eastAsia="Times New Roman" w:hAnsi="Helvetica" w:cs="Helvetica"/>
          <w:color w:val="6A6A6A"/>
          <w:sz w:val="18"/>
          <w:szCs w:val="18"/>
          <w:lang w:val="en-US" w:eastAsia="es-ES"/>
        </w:rPr>
        <w:t> </w:t>
      </w:r>
      <w:r w:rsidRPr="00DA1D0E">
        <w:rPr>
          <w:rFonts w:ascii="Helvetica" w:eastAsia="Times New Roman" w:hAnsi="Helvetica" w:cs="Helvetica"/>
          <w:b/>
          <w:bCs/>
          <w:color w:val="6A6A6A"/>
          <w:sz w:val="18"/>
          <w:szCs w:val="18"/>
          <w:lang w:val="en-US" w:eastAsia="es-ES"/>
        </w:rPr>
        <w:t>time</w:t>
      </w:r>
      <w:r w:rsidRPr="00DA1D0E">
        <w:rPr>
          <w:rFonts w:ascii="Helvetica" w:eastAsia="Times New Roman" w:hAnsi="Helvetica" w:cs="Helvetica"/>
          <w:color w:val="6A6A6A"/>
          <w:sz w:val="18"/>
          <w:szCs w:val="18"/>
          <w:lang w:val="en-US" w:eastAsia="es-ES"/>
        </w:rPr>
        <w:t> from request to delivery</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Call length</w:t>
      </w:r>
      <w:r w:rsidRPr="00DA1D0E">
        <w:rPr>
          <w:rFonts w:ascii="Helvetica" w:eastAsia="Times New Roman" w:hAnsi="Helvetica" w:cs="Helvetica"/>
          <w:color w:val="6A6A6A"/>
          <w:sz w:val="18"/>
          <w:szCs w:val="18"/>
          <w:lang w:val="en-US" w:eastAsia="es-ES"/>
        </w:rPr>
        <w:t> – the time to answer a call</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Volume of calls handled </w:t>
      </w:r>
      <w:r w:rsidRPr="00DA1D0E">
        <w:rPr>
          <w:rFonts w:ascii="Helvetica" w:eastAsia="Times New Roman" w:hAnsi="Helvetica" w:cs="Helvetica"/>
          <w:color w:val="6A6A6A"/>
          <w:sz w:val="18"/>
          <w:szCs w:val="18"/>
          <w:lang w:val="en-US" w:eastAsia="es-ES"/>
        </w:rPr>
        <w:t xml:space="preserve">– per call </w:t>
      </w:r>
      <w:proofErr w:type="spellStart"/>
      <w:r w:rsidRPr="00DA1D0E">
        <w:rPr>
          <w:rFonts w:ascii="Helvetica" w:eastAsia="Times New Roman" w:hAnsi="Helvetica" w:cs="Helvetica"/>
          <w:color w:val="6A6A6A"/>
          <w:sz w:val="18"/>
          <w:szCs w:val="18"/>
          <w:lang w:val="en-US" w:eastAsia="es-ES"/>
        </w:rPr>
        <w:t>centre</w:t>
      </w:r>
      <w:proofErr w:type="spellEnd"/>
      <w:r w:rsidRPr="00DA1D0E">
        <w:rPr>
          <w:rFonts w:ascii="Helvetica" w:eastAsia="Times New Roman" w:hAnsi="Helvetica" w:cs="Helvetica"/>
          <w:color w:val="6A6A6A"/>
          <w:sz w:val="18"/>
          <w:szCs w:val="18"/>
          <w:lang w:val="en-US" w:eastAsia="es-ES"/>
        </w:rPr>
        <w:t xml:space="preserve"> staff</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escalations</w:t>
      </w:r>
      <w:r w:rsidRPr="00DA1D0E">
        <w:rPr>
          <w:rFonts w:ascii="Helvetica" w:eastAsia="Times New Roman" w:hAnsi="Helvetica" w:cs="Helvetica"/>
          <w:color w:val="6A6A6A"/>
          <w:sz w:val="18"/>
          <w:szCs w:val="18"/>
          <w:lang w:val="en-US" w:eastAsia="es-ES"/>
        </w:rPr>
        <w:t> how many bad</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Number of reminders</w:t>
      </w:r>
      <w:r w:rsidRPr="00DA1D0E">
        <w:rPr>
          <w:rFonts w:ascii="Helvetica" w:eastAsia="Times New Roman" w:hAnsi="Helvetica" w:cs="Helvetica"/>
          <w:color w:val="6A6A6A"/>
          <w:sz w:val="18"/>
          <w:szCs w:val="18"/>
          <w:lang w:val="en-US" w:eastAsia="es-ES"/>
        </w:rPr>
        <w:t> – how many at risk</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alerts</w:t>
      </w:r>
      <w:proofErr w:type="spellEnd"/>
      <w:r w:rsidRPr="00DA1D0E">
        <w:rPr>
          <w:rFonts w:ascii="Helvetica" w:eastAsia="Times New Roman" w:hAnsi="Helvetica" w:cs="Helvetica"/>
          <w:color w:val="6A6A6A"/>
          <w:sz w:val="18"/>
          <w:szCs w:val="18"/>
          <w:lang w:eastAsia="es-ES"/>
        </w:rPr>
        <w:t xml:space="preserve"> – </w:t>
      </w:r>
      <w:proofErr w:type="spellStart"/>
      <w:r w:rsidRPr="00DA1D0E">
        <w:rPr>
          <w:rFonts w:ascii="Helvetica" w:eastAsia="Times New Roman" w:hAnsi="Helvetica" w:cs="Helvetica"/>
          <w:color w:val="6A6A6A"/>
          <w:sz w:val="18"/>
          <w:szCs w:val="18"/>
          <w:lang w:eastAsia="es-ES"/>
        </w:rPr>
        <w:t>overall</w:t>
      </w:r>
      <w:proofErr w:type="spellEnd"/>
      <w:r w:rsidRPr="00DA1D0E">
        <w:rPr>
          <w:rFonts w:ascii="Helvetica" w:eastAsia="Times New Roman" w:hAnsi="Helvetica" w:cs="Helvetica"/>
          <w:color w:val="6A6A6A"/>
          <w:sz w:val="18"/>
          <w:szCs w:val="18"/>
          <w:lang w:eastAsia="es-ES"/>
        </w:rPr>
        <w:t xml:space="preserve"> </w:t>
      </w:r>
      <w:proofErr w:type="spellStart"/>
      <w:r w:rsidRPr="00DA1D0E">
        <w:rPr>
          <w:rFonts w:ascii="Helvetica" w:eastAsia="Times New Roman" w:hAnsi="Helvetica" w:cs="Helvetica"/>
          <w:color w:val="6A6A6A"/>
          <w:sz w:val="18"/>
          <w:szCs w:val="18"/>
          <w:lang w:eastAsia="es-ES"/>
        </w:rPr>
        <w:t>summary</w:t>
      </w:r>
      <w:proofErr w:type="spellEnd"/>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Customer ratings of service</w:t>
      </w:r>
      <w:r w:rsidRPr="00DA1D0E">
        <w:rPr>
          <w:rFonts w:ascii="Helvetica" w:eastAsia="Times New Roman" w:hAnsi="Helvetica" w:cs="Helvetica"/>
          <w:color w:val="6A6A6A"/>
          <w:sz w:val="18"/>
          <w:szCs w:val="18"/>
          <w:lang w:val="en-US" w:eastAsia="es-ES"/>
        </w:rPr>
        <w:t> – customer satisfaction</w:t>
      </w:r>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customer</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complaints</w:t>
      </w:r>
      <w:proofErr w:type="spellEnd"/>
      <w:r w:rsidRPr="00DA1D0E">
        <w:rPr>
          <w:rFonts w:ascii="Helvetica" w:eastAsia="Times New Roman" w:hAnsi="Helvetica" w:cs="Helvetica"/>
          <w:color w:val="6A6A6A"/>
          <w:sz w:val="18"/>
          <w:szCs w:val="18"/>
          <w:lang w:eastAsia="es-ES"/>
        </w:rPr>
        <w:t xml:space="preserve"> – </w:t>
      </w:r>
      <w:proofErr w:type="spellStart"/>
      <w:r w:rsidRPr="00DA1D0E">
        <w:rPr>
          <w:rFonts w:ascii="Helvetica" w:eastAsia="Times New Roman" w:hAnsi="Helvetica" w:cs="Helvetica"/>
          <w:color w:val="6A6A6A"/>
          <w:sz w:val="18"/>
          <w:szCs w:val="18"/>
          <w:lang w:eastAsia="es-ES"/>
        </w:rPr>
        <w:t>problems</w:t>
      </w:r>
      <w:proofErr w:type="spellEnd"/>
    </w:p>
    <w:p w:rsidR="00DA1D0E" w:rsidRPr="00DA1D0E" w:rsidRDefault="00DA1D0E" w:rsidP="00DA1D0E">
      <w:pPr>
        <w:numPr>
          <w:ilvl w:val="0"/>
          <w:numId w:val="13"/>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late </w:t>
      </w:r>
      <w:proofErr w:type="spellStart"/>
      <w:r w:rsidRPr="00DA1D0E">
        <w:rPr>
          <w:rFonts w:ascii="Helvetica" w:eastAsia="Times New Roman" w:hAnsi="Helvetica" w:cs="Helvetica"/>
          <w:b/>
          <w:bCs/>
          <w:color w:val="6A6A6A"/>
          <w:sz w:val="18"/>
          <w:szCs w:val="18"/>
          <w:lang w:eastAsia="es-ES"/>
        </w:rPr>
        <w:t>tasks</w:t>
      </w:r>
      <w:proofErr w:type="spellEnd"/>
      <w:r w:rsidRPr="00DA1D0E">
        <w:rPr>
          <w:rFonts w:ascii="Helvetica" w:eastAsia="Times New Roman" w:hAnsi="Helvetica" w:cs="Helvetica"/>
          <w:color w:val="6A6A6A"/>
          <w:sz w:val="18"/>
          <w:szCs w:val="18"/>
          <w:lang w:eastAsia="es-ES"/>
        </w:rPr>
        <w:t> – late</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Efficiency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indicating Efficiency performance:</w:t>
      </w:r>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Cycle time from request to delivery</w:t>
      </w:r>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cycle time from request to delivery</w:t>
      </w:r>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Call</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length</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Volume</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tasks</w:t>
      </w:r>
      <w:proofErr w:type="spellEnd"/>
      <w:r w:rsidRPr="00DA1D0E">
        <w:rPr>
          <w:rFonts w:ascii="Helvetica" w:eastAsia="Times New Roman" w:hAnsi="Helvetica" w:cs="Helvetica"/>
          <w:b/>
          <w:bCs/>
          <w:color w:val="6A6A6A"/>
          <w:sz w:val="18"/>
          <w:szCs w:val="18"/>
          <w:lang w:eastAsia="es-ES"/>
        </w:rPr>
        <w:t xml:space="preserve"> per staff</w:t>
      </w:r>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staff </w:t>
      </w:r>
      <w:proofErr w:type="spellStart"/>
      <w:r w:rsidRPr="00DA1D0E">
        <w:rPr>
          <w:rFonts w:ascii="Helvetica" w:eastAsia="Times New Roman" w:hAnsi="Helvetica" w:cs="Helvetica"/>
          <w:b/>
          <w:bCs/>
          <w:color w:val="6A6A6A"/>
          <w:sz w:val="18"/>
          <w:szCs w:val="18"/>
          <w:lang w:eastAsia="es-ES"/>
        </w:rPr>
        <w:t>involved</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reminders</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alerts</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Customer</w:t>
      </w:r>
      <w:proofErr w:type="spellEnd"/>
      <w:r w:rsidRPr="00DA1D0E">
        <w:rPr>
          <w:rFonts w:ascii="Helvetica" w:eastAsia="Times New Roman" w:hAnsi="Helvetica" w:cs="Helvetica"/>
          <w:b/>
          <w:bCs/>
          <w:color w:val="6A6A6A"/>
          <w:sz w:val="18"/>
          <w:szCs w:val="18"/>
          <w:lang w:eastAsia="es-ES"/>
        </w:rPr>
        <w:t xml:space="preserve"> ratings of </w:t>
      </w:r>
      <w:proofErr w:type="spellStart"/>
      <w:r w:rsidRPr="00DA1D0E">
        <w:rPr>
          <w:rFonts w:ascii="Helvetica" w:eastAsia="Times New Roman" w:hAnsi="Helvetica" w:cs="Helvetica"/>
          <w:b/>
          <w:bCs/>
          <w:color w:val="6A6A6A"/>
          <w:sz w:val="18"/>
          <w:szCs w:val="18"/>
          <w:lang w:eastAsia="es-ES"/>
        </w:rPr>
        <w:t>service</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customer</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complaints</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w:t>
      </w:r>
      <w:proofErr w:type="spellStart"/>
      <w:r w:rsidRPr="00DA1D0E">
        <w:rPr>
          <w:rFonts w:ascii="Helvetica" w:eastAsia="Times New Roman" w:hAnsi="Helvetica" w:cs="Helvetica"/>
          <w:b/>
          <w:bCs/>
          <w:color w:val="6A6A6A"/>
          <w:sz w:val="18"/>
          <w:szCs w:val="18"/>
          <w:lang w:eastAsia="es-ES"/>
        </w:rPr>
        <w:t>process</w:t>
      </w:r>
      <w:proofErr w:type="spellEnd"/>
      <w:r w:rsidRPr="00DA1D0E">
        <w:rPr>
          <w:rFonts w:ascii="Helvetica" w:eastAsia="Times New Roman" w:hAnsi="Helvetica" w:cs="Helvetica"/>
          <w:b/>
          <w:bCs/>
          <w:color w:val="6A6A6A"/>
          <w:sz w:val="18"/>
          <w:szCs w:val="18"/>
          <w:lang w:eastAsia="es-ES"/>
        </w:rPr>
        <w:t xml:space="preserve"> </w:t>
      </w:r>
      <w:proofErr w:type="spellStart"/>
      <w:r w:rsidRPr="00DA1D0E">
        <w:rPr>
          <w:rFonts w:ascii="Helvetica" w:eastAsia="Times New Roman" w:hAnsi="Helvetica" w:cs="Helvetica"/>
          <w:b/>
          <w:bCs/>
          <w:color w:val="6A6A6A"/>
          <w:sz w:val="18"/>
          <w:szCs w:val="18"/>
          <w:lang w:eastAsia="es-ES"/>
        </w:rPr>
        <w:t>errors</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eastAsia="es-ES"/>
        </w:rPr>
      </w:pPr>
      <w:proofErr w:type="spellStart"/>
      <w:r w:rsidRPr="00DA1D0E">
        <w:rPr>
          <w:rFonts w:ascii="Helvetica" w:eastAsia="Times New Roman" w:hAnsi="Helvetica" w:cs="Helvetica"/>
          <w:b/>
          <w:bCs/>
          <w:color w:val="6A6A6A"/>
          <w:sz w:val="18"/>
          <w:szCs w:val="18"/>
          <w:lang w:eastAsia="es-ES"/>
        </w:rPr>
        <w:t>Number</w:t>
      </w:r>
      <w:proofErr w:type="spellEnd"/>
      <w:r w:rsidRPr="00DA1D0E">
        <w:rPr>
          <w:rFonts w:ascii="Helvetica" w:eastAsia="Times New Roman" w:hAnsi="Helvetica" w:cs="Helvetica"/>
          <w:b/>
          <w:bCs/>
          <w:color w:val="6A6A6A"/>
          <w:sz w:val="18"/>
          <w:szCs w:val="18"/>
          <w:lang w:eastAsia="es-ES"/>
        </w:rPr>
        <w:t xml:space="preserve"> of human </w:t>
      </w:r>
      <w:proofErr w:type="spellStart"/>
      <w:r w:rsidRPr="00DA1D0E">
        <w:rPr>
          <w:rFonts w:ascii="Helvetica" w:eastAsia="Times New Roman" w:hAnsi="Helvetica" w:cs="Helvetica"/>
          <w:b/>
          <w:bCs/>
          <w:color w:val="6A6A6A"/>
          <w:sz w:val="18"/>
          <w:szCs w:val="18"/>
          <w:lang w:eastAsia="es-ES"/>
        </w:rPr>
        <w:t>errors</w:t>
      </w:r>
      <w:proofErr w:type="spellEnd"/>
    </w:p>
    <w:p w:rsidR="00DA1D0E" w:rsidRPr="00DA1D0E" w:rsidRDefault="00DA1D0E" w:rsidP="00DA1D0E">
      <w:pPr>
        <w:numPr>
          <w:ilvl w:val="0"/>
          <w:numId w:val="14"/>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Time allocated for administration, management, training</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Compliance –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are KPI examples for Compliance performance:</w:t>
      </w:r>
    </w:p>
    <w:p w:rsidR="00DA1D0E" w:rsidRPr="00DA1D0E" w:rsidRDefault="00DA1D0E" w:rsidP="00DA1D0E">
      <w:pPr>
        <w:numPr>
          <w:ilvl w:val="0"/>
          <w:numId w:val="15"/>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Average time lag between identification of external compliance issues and resolution</w:t>
      </w:r>
    </w:p>
    <w:p w:rsidR="00DA1D0E" w:rsidRPr="00DA1D0E" w:rsidRDefault="00DA1D0E" w:rsidP="00DA1D0E">
      <w:pPr>
        <w:numPr>
          <w:ilvl w:val="0"/>
          <w:numId w:val="15"/>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Frequency (in days) of compliance reviews</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eastAsia="es-ES"/>
        </w:rPr>
      </w:pPr>
      <w:r w:rsidRPr="00DA1D0E">
        <w:rPr>
          <w:rFonts w:ascii="Helvetica" w:eastAsia="Times New Roman" w:hAnsi="Helvetica" w:cs="Helvetica"/>
          <w:b/>
          <w:bCs/>
          <w:color w:val="6A6A6A"/>
          <w:sz w:val="27"/>
          <w:szCs w:val="27"/>
          <w:lang w:eastAsia="es-ES"/>
        </w:rPr>
        <w:t xml:space="preserve">Budget – Key Performance </w:t>
      </w:r>
      <w:proofErr w:type="spellStart"/>
      <w:r w:rsidRPr="00DA1D0E">
        <w:rPr>
          <w:rFonts w:ascii="Helvetica" w:eastAsia="Times New Roman" w:hAnsi="Helvetica" w:cs="Helvetica"/>
          <w:b/>
          <w:bCs/>
          <w:color w:val="6A6A6A"/>
          <w:sz w:val="27"/>
          <w:szCs w:val="27"/>
          <w:lang w:eastAsia="es-ES"/>
        </w:rPr>
        <w:t>Indicators</w:t>
      </w:r>
      <w:proofErr w:type="spellEnd"/>
    </w:p>
    <w:p w:rsidR="00DA1D0E" w:rsidRPr="00DA1D0E" w:rsidRDefault="00DA1D0E" w:rsidP="00DA1D0E">
      <w:pPr>
        <w:numPr>
          <w:ilvl w:val="0"/>
          <w:numId w:val="16"/>
        </w:numPr>
        <w:shd w:val="clear" w:color="auto" w:fill="F4F4F4"/>
        <w:spacing w:before="100" w:beforeAutospacing="1" w:after="100" w:afterAutospacing="1" w:line="270" w:lineRule="atLeast"/>
        <w:ind w:left="375"/>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Sum of deviation in money of planned budget of projects</w:t>
      </w:r>
    </w:p>
    <w:p w:rsidR="00DA1D0E" w:rsidRPr="00DA1D0E" w:rsidRDefault="00DA1D0E" w:rsidP="00DA1D0E">
      <w:pPr>
        <w:shd w:val="clear" w:color="auto" w:fill="F4F4F4"/>
        <w:spacing w:after="0" w:line="405" w:lineRule="atLeast"/>
        <w:outlineLvl w:val="2"/>
        <w:rPr>
          <w:rFonts w:ascii="Helvetica" w:eastAsia="Times New Roman" w:hAnsi="Helvetica" w:cs="Helvetica"/>
          <w:b/>
          <w:bCs/>
          <w:color w:val="6A6A6A"/>
          <w:sz w:val="27"/>
          <w:szCs w:val="27"/>
          <w:lang w:val="en-US" w:eastAsia="es-ES"/>
        </w:rPr>
      </w:pPr>
      <w:r w:rsidRPr="00DA1D0E">
        <w:rPr>
          <w:rFonts w:ascii="Helvetica" w:eastAsia="Times New Roman" w:hAnsi="Helvetica" w:cs="Helvetica"/>
          <w:b/>
          <w:bCs/>
          <w:color w:val="6A6A6A"/>
          <w:sz w:val="27"/>
          <w:szCs w:val="27"/>
          <w:lang w:val="en-US" w:eastAsia="es-ES"/>
        </w:rPr>
        <w:t>Index used in Key Performance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color w:val="6A6A6A"/>
          <w:sz w:val="18"/>
          <w:szCs w:val="18"/>
          <w:lang w:val="en-US" w:eastAsia="es-ES"/>
        </w:rPr>
        <w:t>The following indices are used in KPI as indicators:</w:t>
      </w:r>
    </w:p>
    <w:p w:rsidR="00DA1D0E" w:rsidRPr="00DA1D0E" w:rsidRDefault="00DA1D0E" w:rsidP="00DA1D0E">
      <w:pPr>
        <w:shd w:val="clear" w:color="auto" w:fill="F4F4F4"/>
        <w:spacing w:after="135" w:line="300" w:lineRule="atLeast"/>
        <w:rPr>
          <w:rFonts w:ascii="Helvetica" w:eastAsia="Times New Roman" w:hAnsi="Helvetica" w:cs="Helvetica"/>
          <w:color w:val="6A6A6A"/>
          <w:sz w:val="18"/>
          <w:szCs w:val="18"/>
          <w:lang w:val="en-US" w:eastAsia="es-ES"/>
        </w:rPr>
      </w:pPr>
      <w:r w:rsidRPr="00DA1D0E">
        <w:rPr>
          <w:rFonts w:ascii="Helvetica" w:eastAsia="Times New Roman" w:hAnsi="Helvetica" w:cs="Helvetica"/>
          <w:b/>
          <w:bCs/>
          <w:color w:val="6A6A6A"/>
          <w:sz w:val="18"/>
          <w:szCs w:val="18"/>
          <w:lang w:val="en-US" w:eastAsia="es-ES"/>
        </w:rPr>
        <w:t>Tolerating</w:t>
      </w:r>
      <w:r w:rsidRPr="00DA1D0E">
        <w:rPr>
          <w:rFonts w:ascii="Helvetica" w:eastAsia="Times New Roman" w:hAnsi="Helvetica" w:cs="Helvetica"/>
          <w:color w:val="6A6A6A"/>
          <w:sz w:val="18"/>
          <w:szCs w:val="18"/>
          <w:lang w:val="en-US" w:eastAsia="es-ES"/>
        </w:rPr>
        <w:t>: The user notices performance lagging within responses greater than T, but continues the process.</w:t>
      </w:r>
      <w:r w:rsidRPr="00DA1D0E">
        <w:rPr>
          <w:rFonts w:ascii="Helvetica" w:eastAsia="Times New Roman" w:hAnsi="Helvetica" w:cs="Helvetica"/>
          <w:color w:val="6A6A6A"/>
          <w:sz w:val="18"/>
          <w:szCs w:val="18"/>
          <w:lang w:val="en-US" w:eastAsia="es-ES"/>
        </w:rPr>
        <w:br/>
      </w:r>
      <w:r w:rsidRPr="00DA1D0E">
        <w:rPr>
          <w:rFonts w:ascii="Helvetica" w:eastAsia="Times New Roman" w:hAnsi="Helvetica" w:cs="Helvetica"/>
          <w:b/>
          <w:bCs/>
          <w:color w:val="6A6A6A"/>
          <w:sz w:val="18"/>
          <w:szCs w:val="18"/>
          <w:lang w:val="en-US" w:eastAsia="es-ES"/>
        </w:rPr>
        <w:t>Frustrated</w:t>
      </w:r>
      <w:r w:rsidRPr="00DA1D0E">
        <w:rPr>
          <w:rFonts w:ascii="Helvetica" w:eastAsia="Times New Roman" w:hAnsi="Helvetica" w:cs="Helvetica"/>
          <w:color w:val="6A6A6A"/>
          <w:sz w:val="18"/>
          <w:szCs w:val="18"/>
          <w:lang w:val="en-US" w:eastAsia="es-ES"/>
        </w:rPr>
        <w:t>: Performance with a response time greater than F seconds is unacceptable, and users may abandon the process.</w:t>
      </w:r>
      <w:r w:rsidRPr="00DA1D0E">
        <w:rPr>
          <w:rFonts w:ascii="Helvetica" w:eastAsia="Times New Roman" w:hAnsi="Helvetica" w:cs="Helvetica"/>
          <w:color w:val="6A6A6A"/>
          <w:sz w:val="18"/>
          <w:szCs w:val="18"/>
          <w:lang w:val="en-US" w:eastAsia="es-ES"/>
        </w:rPr>
        <w:br/>
      </w:r>
      <w:r w:rsidRPr="00DA1D0E">
        <w:rPr>
          <w:rFonts w:ascii="Helvetica" w:eastAsia="Times New Roman" w:hAnsi="Helvetica" w:cs="Helvetica"/>
          <w:b/>
          <w:bCs/>
          <w:color w:val="6A6A6A"/>
          <w:sz w:val="18"/>
          <w:szCs w:val="18"/>
          <w:lang w:val="en-US" w:eastAsia="es-ES"/>
        </w:rPr>
        <w:t>Satisfied</w:t>
      </w:r>
      <w:r w:rsidRPr="00DA1D0E">
        <w:rPr>
          <w:rFonts w:ascii="Helvetica" w:eastAsia="Times New Roman" w:hAnsi="Helvetica" w:cs="Helvetica"/>
          <w:color w:val="6A6A6A"/>
          <w:sz w:val="18"/>
          <w:szCs w:val="18"/>
          <w:lang w:val="en-US" w:eastAsia="es-ES"/>
        </w:rPr>
        <w:t>: The user is fully productive. This represents the time value (T seconds) below which users are not impeded by application response time.</w:t>
      </w:r>
    </w:p>
    <w:p w:rsidR="00C4266F" w:rsidRDefault="00C4266F">
      <w:pPr>
        <w:rPr>
          <w:lang w:val="en-US"/>
        </w:rPr>
      </w:pPr>
    </w:p>
    <w:p w:rsidR="004A5AF9" w:rsidRDefault="00BE5407">
      <w:pPr>
        <w:rPr>
          <w:lang w:val="en-US"/>
        </w:rPr>
      </w:pPr>
      <w:r w:rsidRPr="00BE5407">
        <w:rPr>
          <w:lang w:val="en-US"/>
        </w:rPr>
        <w:t xml:space="preserve">MAIN CHARACTERISTICS </w:t>
      </w:r>
      <w:proofErr w:type="gramStart"/>
      <w:r w:rsidRPr="00BE5407">
        <w:rPr>
          <w:lang w:val="en-US"/>
        </w:rPr>
        <w:t>The</w:t>
      </w:r>
      <w:proofErr w:type="gramEnd"/>
      <w:r w:rsidRPr="00BE5407">
        <w:rPr>
          <w:lang w:val="en-US"/>
        </w:rPr>
        <w:t xml:space="preserve"> following list shows the main characteristics associated with KPIs, they should: </w:t>
      </w:r>
    </w:p>
    <w:p w:rsidR="004A5AF9" w:rsidRDefault="00BE5407">
      <w:pPr>
        <w:rPr>
          <w:lang w:val="en-US"/>
        </w:rPr>
      </w:pPr>
      <w:r w:rsidRPr="004A5AF9">
        <w:rPr>
          <w:b/>
          <w:lang w:val="en-US"/>
        </w:rPr>
        <w:t>Conform to a company’s strategy</w:t>
      </w:r>
      <w:r w:rsidRPr="00BE5407">
        <w:rPr>
          <w:lang w:val="en-US"/>
        </w:rPr>
        <w:t xml:space="preserve"> – this is an extremely important point, as mentioned above. If there is no clear link between a KPI and a company’s business objectives, then a KPI is not a KPI. The indicator may well be an operational or secondary metric, but it is not a key performance indicator. </w:t>
      </w:r>
    </w:p>
    <w:p w:rsidR="004A5AF9" w:rsidRDefault="00BE5407">
      <w:pPr>
        <w:rPr>
          <w:lang w:val="en-US"/>
        </w:rPr>
      </w:pPr>
      <w:r w:rsidRPr="004A5AF9">
        <w:rPr>
          <w:b/>
          <w:lang w:val="en-US"/>
        </w:rPr>
        <w:t>Be easy to understand</w:t>
      </w:r>
      <w:r w:rsidRPr="00BE5407">
        <w:rPr>
          <w:lang w:val="en-US"/>
        </w:rPr>
        <w:t xml:space="preserve"> – this may be a very obvious point but it tends to be forgotten. It is easy to imagine the different problems in productivity which a poor understanding of the indicators might lead to. If the KPIs are used to communicate, then everyone involved needs to agree on what they are used for and what they mean. </w:t>
      </w:r>
    </w:p>
    <w:p w:rsidR="004A5AF9" w:rsidRDefault="00BE5407">
      <w:pPr>
        <w:rPr>
          <w:lang w:val="en-US"/>
        </w:rPr>
      </w:pPr>
      <w:r w:rsidRPr="004A5AF9">
        <w:rPr>
          <w:b/>
          <w:lang w:val="en-US"/>
        </w:rPr>
        <w:t>Allow for action</w:t>
      </w:r>
      <w:r w:rsidRPr="00BE5407">
        <w:rPr>
          <w:lang w:val="en-US"/>
        </w:rPr>
        <w:t xml:space="preserve"> – a measurement which cannot be influenced, even indirectly, is not of great importance. It is extremely important that people are aware of how the evolution of KPIs can be monitored and influenced. </w:t>
      </w:r>
    </w:p>
    <w:p w:rsidR="00BE5407" w:rsidRDefault="00BE5407">
      <w:pPr>
        <w:rPr>
          <w:lang w:val="en-US"/>
        </w:rPr>
      </w:pPr>
      <w:r w:rsidRPr="004A5AF9">
        <w:rPr>
          <w:b/>
          <w:lang w:val="en-US"/>
        </w:rPr>
        <w:t>Be contextual</w:t>
      </w:r>
      <w:r w:rsidRPr="00BE5407">
        <w:rPr>
          <w:lang w:val="en-US"/>
        </w:rPr>
        <w:t xml:space="preserve"> – it should also be easy to adapt KPIs to the creation of different targets which are to be reached and to the creation of lower thresholds, both of which are part of the continuous improvement of interactive marketing. At the beginning of the year we recommend that a company clearly define its growth or objectives depending on the indicators that have been used. KPIs will also be used to make it easier to determine how marketing activities will contribute to objectives being reached throughout the year</w:t>
      </w:r>
      <w:r w:rsidR="004A5AF9">
        <w:rPr>
          <w:lang w:val="en-US"/>
        </w:rPr>
        <w:t>.</w:t>
      </w:r>
    </w:p>
    <w:p w:rsidR="004A5AF9" w:rsidRDefault="004A5AF9">
      <w:pPr>
        <w:rPr>
          <w:lang w:val="en-US"/>
        </w:rPr>
      </w:pPr>
    </w:p>
    <w:p w:rsidR="004A5AF9" w:rsidRDefault="00AB337F">
      <w:pPr>
        <w:rPr>
          <w:lang w:val="en-US"/>
        </w:rPr>
      </w:pPr>
      <w:r>
        <w:rPr>
          <w:noProof/>
          <w:lang w:eastAsia="es-ES"/>
        </w:rPr>
        <w:drawing>
          <wp:inline distT="0" distB="0" distL="0" distR="0">
            <wp:extent cx="5398770" cy="3906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3906520"/>
                    </a:xfrm>
                    <a:prstGeom prst="rect">
                      <a:avLst/>
                    </a:prstGeom>
                    <a:noFill/>
                    <a:ln>
                      <a:noFill/>
                    </a:ln>
                  </pic:spPr>
                </pic:pic>
              </a:graphicData>
            </a:graphic>
          </wp:inline>
        </w:drawing>
      </w:r>
    </w:p>
    <w:p w:rsidR="00AB337F" w:rsidRDefault="00AB337F">
      <w:pPr>
        <w:rPr>
          <w:lang w:val="en-US"/>
        </w:rPr>
      </w:pPr>
    </w:p>
    <w:p w:rsidR="00AB337F" w:rsidRDefault="00AB337F">
      <w:pPr>
        <w:rPr>
          <w:lang w:val="en-US"/>
        </w:rPr>
      </w:pPr>
      <w:r>
        <w:rPr>
          <w:noProof/>
          <w:lang w:eastAsia="es-ES"/>
        </w:rPr>
        <w:drawing>
          <wp:inline distT="0" distB="0" distL="0" distR="0">
            <wp:extent cx="5398770" cy="39135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3913505"/>
                    </a:xfrm>
                    <a:prstGeom prst="rect">
                      <a:avLst/>
                    </a:prstGeom>
                    <a:noFill/>
                    <a:ln>
                      <a:noFill/>
                    </a:ln>
                  </pic:spPr>
                </pic:pic>
              </a:graphicData>
            </a:graphic>
          </wp:inline>
        </w:drawing>
      </w:r>
    </w:p>
    <w:p w:rsidR="00AB337F" w:rsidRDefault="00AB337F">
      <w:pPr>
        <w:rPr>
          <w:lang w:val="en-US"/>
        </w:rPr>
      </w:pPr>
    </w:p>
    <w:p w:rsidR="00AB337F" w:rsidRDefault="005B610E">
      <w:pPr>
        <w:rPr>
          <w:lang w:val="en-US"/>
        </w:rPr>
      </w:pPr>
      <w:r>
        <w:rPr>
          <w:noProof/>
          <w:lang w:eastAsia="es-ES"/>
        </w:rPr>
        <w:drawing>
          <wp:inline distT="0" distB="0" distL="0" distR="0">
            <wp:extent cx="5398770" cy="39795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3979545"/>
                    </a:xfrm>
                    <a:prstGeom prst="rect">
                      <a:avLst/>
                    </a:prstGeom>
                    <a:noFill/>
                    <a:ln>
                      <a:noFill/>
                    </a:ln>
                  </pic:spPr>
                </pic:pic>
              </a:graphicData>
            </a:graphic>
          </wp:inline>
        </w:drawing>
      </w:r>
    </w:p>
    <w:p w:rsidR="005B610E" w:rsidRDefault="005B610E">
      <w:pPr>
        <w:rPr>
          <w:lang w:val="en-US"/>
        </w:rPr>
      </w:pPr>
    </w:p>
    <w:p w:rsidR="004B59D8" w:rsidRDefault="004B59D8">
      <w:pPr>
        <w:rPr>
          <w:lang w:val="en-US"/>
        </w:rPr>
      </w:pPr>
    </w:p>
    <w:p w:rsidR="004B59D8" w:rsidRDefault="004B59D8">
      <w:pPr>
        <w:rPr>
          <w:lang w:val="en-US"/>
        </w:rPr>
      </w:pPr>
      <w:r>
        <w:rPr>
          <w:noProof/>
          <w:lang w:eastAsia="es-ES"/>
        </w:rPr>
        <w:drawing>
          <wp:inline distT="0" distB="0" distL="0" distR="0" wp14:anchorId="370BB9CA" wp14:editId="36B7A9E6">
            <wp:extent cx="5274310" cy="2611755"/>
            <wp:effectExtent l="0" t="0" r="2540" b="0"/>
            <wp:docPr id="8" name="Imagen 8" descr="http://www.tablerodecomando.com/wp-content/uploads/2013/05/indicadores-de-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blerodecomando.com/wp-content/uploads/2013/05/indicadores-de-ges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611755"/>
                    </a:xfrm>
                    <a:prstGeom prst="rect">
                      <a:avLst/>
                    </a:prstGeom>
                    <a:noFill/>
                    <a:ln>
                      <a:noFill/>
                    </a:ln>
                  </pic:spPr>
                </pic:pic>
              </a:graphicData>
            </a:graphic>
          </wp:inline>
        </w:drawing>
      </w:r>
    </w:p>
    <w:p w:rsidR="004B59D8" w:rsidRPr="00BE5407" w:rsidRDefault="004B59D8">
      <w:pPr>
        <w:rPr>
          <w:lang w:val="en-US"/>
        </w:rPr>
      </w:pPr>
    </w:p>
    <w:sectPr w:rsidR="004B59D8" w:rsidRPr="00BE5407" w:rsidSect="000A5827">
      <w:pgSz w:w="11906" w:h="16838"/>
      <w:pgMar w:top="1417" w:right="70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7A7D"/>
    <w:multiLevelType w:val="multilevel"/>
    <w:tmpl w:val="BE3A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E73C78"/>
    <w:multiLevelType w:val="multilevel"/>
    <w:tmpl w:val="1EF0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144B46"/>
    <w:multiLevelType w:val="multilevel"/>
    <w:tmpl w:val="FB10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16B71"/>
    <w:multiLevelType w:val="multilevel"/>
    <w:tmpl w:val="1B70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F02A07"/>
    <w:multiLevelType w:val="multilevel"/>
    <w:tmpl w:val="EE7C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46E0F"/>
    <w:multiLevelType w:val="multilevel"/>
    <w:tmpl w:val="2E8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540047"/>
    <w:multiLevelType w:val="multilevel"/>
    <w:tmpl w:val="B85A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124DF"/>
    <w:multiLevelType w:val="multilevel"/>
    <w:tmpl w:val="77F0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0510BD"/>
    <w:multiLevelType w:val="multilevel"/>
    <w:tmpl w:val="BA9A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B7197E"/>
    <w:multiLevelType w:val="multilevel"/>
    <w:tmpl w:val="39D61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CD3578"/>
    <w:multiLevelType w:val="multilevel"/>
    <w:tmpl w:val="EAD8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D4439D"/>
    <w:multiLevelType w:val="multilevel"/>
    <w:tmpl w:val="3EB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AB4C26"/>
    <w:multiLevelType w:val="multilevel"/>
    <w:tmpl w:val="178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415BC3"/>
    <w:multiLevelType w:val="multilevel"/>
    <w:tmpl w:val="3CE8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39426E"/>
    <w:multiLevelType w:val="multilevel"/>
    <w:tmpl w:val="92FE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6F2137"/>
    <w:multiLevelType w:val="multilevel"/>
    <w:tmpl w:val="F0C0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4"/>
  </w:num>
  <w:num w:numId="4">
    <w:abstractNumId w:val="13"/>
  </w:num>
  <w:num w:numId="5">
    <w:abstractNumId w:val="15"/>
  </w:num>
  <w:num w:numId="6">
    <w:abstractNumId w:val="7"/>
  </w:num>
  <w:num w:numId="7">
    <w:abstractNumId w:val="10"/>
  </w:num>
  <w:num w:numId="8">
    <w:abstractNumId w:val="11"/>
  </w:num>
  <w:num w:numId="9">
    <w:abstractNumId w:val="1"/>
  </w:num>
  <w:num w:numId="10">
    <w:abstractNumId w:val="8"/>
  </w:num>
  <w:num w:numId="11">
    <w:abstractNumId w:val="14"/>
  </w:num>
  <w:num w:numId="12">
    <w:abstractNumId w:val="5"/>
  </w:num>
  <w:num w:numId="13">
    <w:abstractNumId w:val="2"/>
  </w:num>
  <w:num w:numId="14">
    <w:abstractNumId w:val="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923"/>
    <w:rsid w:val="000A5827"/>
    <w:rsid w:val="001366D8"/>
    <w:rsid w:val="00443983"/>
    <w:rsid w:val="004A5AF9"/>
    <w:rsid w:val="004B59D8"/>
    <w:rsid w:val="005B610E"/>
    <w:rsid w:val="009B110C"/>
    <w:rsid w:val="00A24F22"/>
    <w:rsid w:val="00AB337F"/>
    <w:rsid w:val="00B96923"/>
    <w:rsid w:val="00BA7BC5"/>
    <w:rsid w:val="00BE5407"/>
    <w:rsid w:val="00C4266F"/>
    <w:rsid w:val="00C447CC"/>
    <w:rsid w:val="00C73D65"/>
    <w:rsid w:val="00C81D65"/>
    <w:rsid w:val="00DA1D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80B0C-8A2A-4D5F-A89B-362B9BC2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1D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1D65"/>
    <w:rPr>
      <w:rFonts w:ascii="Segoe UI" w:hAnsi="Segoe UI" w:cs="Segoe UI"/>
      <w:sz w:val="18"/>
      <w:szCs w:val="18"/>
    </w:rPr>
  </w:style>
  <w:style w:type="character" w:styleId="Hipervnculo">
    <w:name w:val="Hyperlink"/>
    <w:basedOn w:val="Fuentedeprrafopredeter"/>
    <w:uiPriority w:val="99"/>
    <w:unhideWhenUsed/>
    <w:rsid w:val="000A58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953397">
      <w:bodyDiv w:val="1"/>
      <w:marLeft w:val="0"/>
      <w:marRight w:val="0"/>
      <w:marTop w:val="0"/>
      <w:marBottom w:val="0"/>
      <w:divBdr>
        <w:top w:val="none" w:sz="0" w:space="0" w:color="auto"/>
        <w:left w:val="none" w:sz="0" w:space="0" w:color="auto"/>
        <w:bottom w:val="none" w:sz="0" w:space="0" w:color="auto"/>
        <w:right w:val="none" w:sz="0" w:space="0" w:color="auto"/>
      </w:divBdr>
    </w:div>
    <w:div w:id="1122962615">
      <w:bodyDiv w:val="1"/>
      <w:marLeft w:val="0"/>
      <w:marRight w:val="0"/>
      <w:marTop w:val="0"/>
      <w:marBottom w:val="0"/>
      <w:divBdr>
        <w:top w:val="none" w:sz="0" w:space="0" w:color="auto"/>
        <w:left w:val="none" w:sz="0" w:space="0" w:color="auto"/>
        <w:bottom w:val="none" w:sz="0" w:space="0" w:color="auto"/>
        <w:right w:val="none" w:sz="0" w:space="0" w:color="auto"/>
      </w:divBdr>
    </w:div>
    <w:div w:id="117060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ustomer_attrition" TargetMode="External"/><Relationship Id="rId13" Type="http://schemas.openxmlformats.org/officeDocument/2006/relationships/hyperlink" Target="http://en.wikipedia.org/wiki/Rejection_rate" TargetMode="External"/><Relationship Id="rId18" Type="http://schemas.openxmlformats.org/officeDocument/2006/relationships/hyperlink" Target="http://en.wikipedia.org/wiki/Minority_business_enterprise"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en.wikipedia.org/wiki/Reverse_logistics" TargetMode="External"/><Relationship Id="rId7" Type="http://schemas.openxmlformats.org/officeDocument/2006/relationships/image" Target="media/image1.png"/><Relationship Id="rId12" Type="http://schemas.openxmlformats.org/officeDocument/2006/relationships/hyperlink" Target="http://en.wikipedia.org/wiki/Utilization" TargetMode="External"/><Relationship Id="rId17" Type="http://schemas.openxmlformats.org/officeDocument/2006/relationships/hyperlink" Target="http://en.wikipedia.org/w/index.php?title=Unplanned_unavailability&amp;action=edit&amp;redlink=1"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en.wikipedia.org/wiki/Mean_time_to_repair" TargetMode="External"/><Relationship Id="rId20" Type="http://schemas.openxmlformats.org/officeDocument/2006/relationships/hyperlink" Target="http://en.wikipedia.org/wiki/Low-cost_country_sourc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kpilibrary.com/" TargetMode="External"/><Relationship Id="rId11" Type="http://schemas.openxmlformats.org/officeDocument/2006/relationships/hyperlink" Target="http://en.wikipedia.org/wiki/Overall_equipment_effectiveness" TargetMode="External"/><Relationship Id="rId24" Type="http://schemas.openxmlformats.org/officeDocument/2006/relationships/image" Target="media/image3.png"/><Relationship Id="rId5" Type="http://schemas.openxmlformats.org/officeDocument/2006/relationships/hyperlink" Target="http://spirostrategy.es/" TargetMode="External"/><Relationship Id="rId15" Type="http://schemas.openxmlformats.org/officeDocument/2006/relationships/hyperlink" Target="http://en.wikipedia.org/wiki/Mean_time_between_failure" TargetMode="External"/><Relationship Id="rId23" Type="http://schemas.openxmlformats.org/officeDocument/2006/relationships/hyperlink" Target="http://www.pnmsoft.com/wp-content/uploads/2012/08/Various-Types-of-Analytics.png" TargetMode="External"/><Relationship Id="rId28" Type="http://schemas.openxmlformats.org/officeDocument/2006/relationships/image" Target="media/image7.jpeg"/><Relationship Id="rId10" Type="http://schemas.openxmlformats.org/officeDocument/2006/relationships/hyperlink" Target="http://en.wikipedia.org/wiki/Customer_relationship_management" TargetMode="External"/><Relationship Id="rId19" Type="http://schemas.openxmlformats.org/officeDocument/2006/relationships/hyperlink" Target="http://en.wikipedia.org/w/index.php?title=Cost_avoidance&amp;action=edit&amp;redlink=1" TargetMode="External"/><Relationship Id="rId4" Type="http://schemas.openxmlformats.org/officeDocument/2006/relationships/webSettings" Target="webSettings.xml"/><Relationship Id="rId9" Type="http://schemas.openxmlformats.org/officeDocument/2006/relationships/hyperlink" Target="http://en.wikipedia.org/wiki/Revenue" TargetMode="External"/><Relationship Id="rId14" Type="http://schemas.openxmlformats.org/officeDocument/2006/relationships/hyperlink" Target="http://en.wikipedia.org/wiki/Availability" TargetMode="External"/><Relationship Id="rId22" Type="http://schemas.openxmlformats.org/officeDocument/2006/relationships/image" Target="media/image2.jp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13</Pages>
  <Words>2266</Words>
  <Characters>12464</Characters>
  <Application>Microsoft Office Word</Application>
  <DocSecurity>0</DocSecurity>
  <Lines>103</Lines>
  <Paragraphs>29</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    KPI examples[edit]</vt:lpstr>
      <vt:lpstr>        Marketing &amp; Sales[edit]</vt:lpstr>
      <vt:lpstr>        Manufacturing[edit]</vt:lpstr>
      <vt:lpstr>        </vt:lpstr>
      <vt:lpstr>        IT Operations[edit]</vt:lpstr>
      <vt:lpstr>        IT Project Execution[edit]</vt:lpstr>
      <vt:lpstr>        Supply chain management[edit]</vt:lpstr>
      <vt:lpstr>    KPI – Key Performance Indicators</vt:lpstr>
      <vt:lpstr>        Business Process – Key Performance Indicators</vt:lpstr>
      <vt:lpstr>        Service Level Agreement (SLA) – Key Performance Indicators</vt:lpstr>
      <vt:lpstr>        Service Quality – Key Performance Indicators</vt:lpstr>
      <vt:lpstr>        Efficiency – Key Performance Indicators</vt:lpstr>
      <vt:lpstr>        Compliance – Key Performance Indicators</vt:lpstr>
      <vt:lpstr>        Budget – Key Performance Indicators</vt:lpstr>
      <vt:lpstr>        Index used in Key Performance Indicators</vt:lpstr>
    </vt:vector>
  </TitlesOfParts>
  <Company/>
  <LinksUpToDate>false</LinksUpToDate>
  <CharactersWithSpaces>14701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Campi</dc:creator>
  <cp:keywords/>
  <dc:description/>
  <cp:lastModifiedBy>Albert Campi</cp:lastModifiedBy>
  <cp:revision>15</cp:revision>
  <cp:lastPrinted>2015-05-20T06:23:00Z</cp:lastPrinted>
  <dcterms:created xsi:type="dcterms:W3CDTF">2015-05-15T07:37:00Z</dcterms:created>
  <dcterms:modified xsi:type="dcterms:W3CDTF">2015-05-24T20:28:00Z</dcterms:modified>
</cp:coreProperties>
</file>